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83BD">
      <w:pPr>
        <w:pStyle w:val="5"/>
        <w:rPr>
          <w:rFonts w:hint="eastAsia" w:asciiTheme="majorEastAsia" w:hAnsiTheme="majorEastAsia" w:eastAsiaTheme="majorEastAsia" w:cstheme="majorEastAsia"/>
        </w:rPr>
      </w:pPr>
    </w:p>
    <w:p w14:paraId="1597B29A">
      <w:pPr>
        <w:spacing w:line="0" w:lineRule="atLeast"/>
        <w:jc w:val="both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 w14:paraId="206E4706"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山东岱岳制盐有限公司</w:t>
      </w:r>
    </w:p>
    <w:p w14:paraId="7E7AB15B"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电梯维保项目询比采购文件</w:t>
      </w:r>
    </w:p>
    <w:p w14:paraId="0A8E1FEB">
      <w:pPr>
        <w:pStyle w:val="5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 w14:paraId="2396EB0C">
      <w:pP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 w14:paraId="30BB4DDB">
      <w:pPr>
        <w:pStyle w:val="5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 w14:paraId="2EABA7B7"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项目编号：AHB-2025010</w:t>
      </w:r>
    </w:p>
    <w:p w14:paraId="782CD8E5">
      <w:pPr>
        <w:pStyle w:val="5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67D1329D">
      <w:pPr>
        <w:ind w:firstLine="2240" w:firstLineChars="700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采购人：山东岱岳制盐有限公司</w:t>
      </w:r>
    </w:p>
    <w:p w14:paraId="00F44E26">
      <w:pPr>
        <w:pStyle w:val="5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21636B66">
      <w:pPr>
        <w:pStyle w:val="5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122748E6">
      <w:pPr>
        <w:pStyle w:val="5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37BFA07D">
      <w:pPr>
        <w:pStyle w:val="5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41F681E3">
      <w:pPr>
        <w:pStyle w:val="5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044A37FB">
      <w:pPr>
        <w:pStyle w:val="5"/>
        <w:ind w:firstLine="3200" w:firstLineChars="1000"/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2025年7月</w:t>
      </w:r>
    </w:p>
    <w:p w14:paraId="7301081E">
      <w:pP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</w:p>
    <w:p w14:paraId="7B7DA1F6">
      <w:pPr>
        <w:pStyle w:val="5"/>
        <w:rPr>
          <w:rFonts w:hint="eastAsia"/>
          <w:lang w:val="en-US" w:eastAsia="zh-CN"/>
        </w:rPr>
      </w:pPr>
    </w:p>
    <w:p w14:paraId="45A3CFE1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44DA0B9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004E8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9" w:firstLineChars="213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山东岱岳制盐有限公司电梯维保项目。</w:t>
      </w:r>
    </w:p>
    <w:p w14:paraId="1139CC17">
      <w:pPr>
        <w:numPr>
          <w:ilvl w:val="0"/>
          <w:numId w:val="0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项目概况</w:t>
      </w:r>
    </w:p>
    <w:p w14:paraId="0ECAFE2B">
      <w:pPr>
        <w:pStyle w:val="5"/>
        <w:widowControl w:val="0"/>
        <w:numPr>
          <w:ilvl w:val="0"/>
          <w:numId w:val="0"/>
        </w:numPr>
        <w:jc w:val="both"/>
        <w:rPr>
          <w:rFonts w:hint="eastAsia"/>
        </w:rPr>
      </w:pPr>
    </w:p>
    <w:tbl>
      <w:tblPr>
        <w:tblStyle w:val="9"/>
        <w:tblW w:w="10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43"/>
        <w:gridCol w:w="2057"/>
        <w:gridCol w:w="1864"/>
        <w:gridCol w:w="2278"/>
        <w:gridCol w:w="1772"/>
      </w:tblGrid>
      <w:tr w14:paraId="05E2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0" w:type="dxa"/>
          </w:tcPr>
          <w:p w14:paraId="1658C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843" w:type="dxa"/>
          </w:tcPr>
          <w:p w14:paraId="5F898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产品编号</w:t>
            </w:r>
          </w:p>
        </w:tc>
        <w:tc>
          <w:tcPr>
            <w:tcW w:w="2057" w:type="dxa"/>
          </w:tcPr>
          <w:p w14:paraId="6C61C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型号</w:t>
            </w:r>
          </w:p>
        </w:tc>
        <w:tc>
          <w:tcPr>
            <w:tcW w:w="1864" w:type="dxa"/>
          </w:tcPr>
          <w:p w14:paraId="4DD48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设备名称</w:t>
            </w:r>
          </w:p>
        </w:tc>
        <w:tc>
          <w:tcPr>
            <w:tcW w:w="2278" w:type="dxa"/>
          </w:tcPr>
          <w:p w14:paraId="2D76E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制造单位</w:t>
            </w:r>
          </w:p>
        </w:tc>
        <w:tc>
          <w:tcPr>
            <w:tcW w:w="1772" w:type="dxa"/>
          </w:tcPr>
          <w:p w14:paraId="51391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登记证编号</w:t>
            </w:r>
          </w:p>
        </w:tc>
      </w:tr>
      <w:tr w14:paraId="0695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00" w:type="dxa"/>
            <w:vAlign w:val="center"/>
          </w:tcPr>
          <w:p w14:paraId="7C510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5E783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17-027-01</w:t>
            </w:r>
          </w:p>
        </w:tc>
        <w:tc>
          <w:tcPr>
            <w:tcW w:w="2057" w:type="dxa"/>
            <w:vAlign w:val="center"/>
          </w:tcPr>
          <w:p w14:paraId="59AA7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THJ3000/0.5-TXW(VVVF)</w:t>
            </w:r>
          </w:p>
        </w:tc>
        <w:tc>
          <w:tcPr>
            <w:tcW w:w="1864" w:type="dxa"/>
            <w:vAlign w:val="center"/>
          </w:tcPr>
          <w:p w14:paraId="2E2DB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曳引驱动载货电梯</w:t>
            </w:r>
          </w:p>
        </w:tc>
        <w:tc>
          <w:tcPr>
            <w:tcW w:w="2278" w:type="dxa"/>
            <w:vAlign w:val="center"/>
          </w:tcPr>
          <w:p w14:paraId="72F89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上海中奥房设电梯有限公司</w:t>
            </w:r>
          </w:p>
        </w:tc>
        <w:tc>
          <w:tcPr>
            <w:tcW w:w="1772" w:type="dxa"/>
            <w:vAlign w:val="center"/>
          </w:tcPr>
          <w:p w14:paraId="7CAB9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梯鲁J20665(18)</w:t>
            </w:r>
          </w:p>
        </w:tc>
      </w:tr>
      <w:tr w14:paraId="2343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00" w:type="dxa"/>
            <w:vAlign w:val="center"/>
          </w:tcPr>
          <w:p w14:paraId="73455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75F11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17-027-02</w:t>
            </w:r>
          </w:p>
        </w:tc>
        <w:tc>
          <w:tcPr>
            <w:tcW w:w="2057" w:type="dxa"/>
            <w:vAlign w:val="center"/>
          </w:tcPr>
          <w:p w14:paraId="5C98F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THJ3000/0.5-TXW(VVVF)</w:t>
            </w:r>
          </w:p>
        </w:tc>
        <w:tc>
          <w:tcPr>
            <w:tcW w:w="1864" w:type="dxa"/>
            <w:vAlign w:val="center"/>
          </w:tcPr>
          <w:p w14:paraId="7DE06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曳引驱动载货电梯</w:t>
            </w:r>
          </w:p>
        </w:tc>
        <w:tc>
          <w:tcPr>
            <w:tcW w:w="2278" w:type="dxa"/>
            <w:vAlign w:val="center"/>
          </w:tcPr>
          <w:p w14:paraId="2AEB4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上海中奥房设电梯有限公司</w:t>
            </w:r>
          </w:p>
        </w:tc>
        <w:tc>
          <w:tcPr>
            <w:tcW w:w="1772" w:type="dxa"/>
            <w:vAlign w:val="center"/>
          </w:tcPr>
          <w:p w14:paraId="4FC43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梯鲁J20666(18)</w:t>
            </w:r>
          </w:p>
        </w:tc>
      </w:tr>
    </w:tbl>
    <w:p w14:paraId="4C0AB2AB">
      <w:pPr>
        <w:rPr>
          <w:rFonts w:hint="eastAsia"/>
        </w:rPr>
      </w:pPr>
    </w:p>
    <w:p w14:paraId="7369BC76">
      <w:pPr>
        <w:numPr>
          <w:ilvl w:val="0"/>
          <w:numId w:val="0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供应商资格要求</w:t>
      </w:r>
    </w:p>
    <w:p w14:paraId="08CB0C8E">
      <w:pPr>
        <w:pStyle w:val="5"/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具有特种设备电梯安装、维修资质，维保人员持证上岗。</w:t>
      </w:r>
    </w:p>
    <w:p w14:paraId="23F39437">
      <w:pPr>
        <w:widowControl/>
        <w:numPr>
          <w:ilvl w:val="0"/>
          <w:numId w:val="0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服务范围及服务周期</w:t>
      </w:r>
    </w:p>
    <w:p w14:paraId="49249847">
      <w:pPr>
        <w:pStyle w:val="5"/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1、乙方每半个月1次(即每月2次)派遣技术人员对以上2台电梯执行维护保养工作，对维保情况做详细记录，保存备查。</w:t>
      </w:r>
    </w:p>
    <w:p w14:paraId="563B8227">
      <w:pPr>
        <w:pStyle w:val="5"/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2、维保内容应符合国务院第549号令《特种设备安全监察条例》及国标(GB 7588-2003)和山东省地方电梯维保标准等的相关规定要求。</w:t>
      </w:r>
    </w:p>
    <w:p w14:paraId="549EAAC6">
      <w:pPr>
        <w:pStyle w:val="5"/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3、做好隐患排查，发现电梯存在事故隐患（如制动失效、门系统故障等）时，及时通知使用单位进行处理。</w:t>
      </w:r>
    </w:p>
    <w:p w14:paraId="764D8A7D">
      <w:pPr>
        <w:ind w:firstLine="600" w:firstLineChars="200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4、协助使用单位完成电梯定期检验（每年一次），对检验中发现的问题及时整改。</w:t>
      </w:r>
    </w:p>
    <w:p w14:paraId="76B8F156">
      <w:pPr>
        <w:pStyle w:val="5"/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5、指导使用单位电梯事故应急演练，每年对电梯使用单位使用人员至少进行一次专业培训。</w:t>
      </w:r>
    </w:p>
    <w:p w14:paraId="72230508">
      <w:pPr>
        <w:pStyle w:val="5"/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6、电梯的备品备件200元以内的由乙方无偿提供。</w:t>
      </w:r>
    </w:p>
    <w:p w14:paraId="1D6AA701">
      <w:pPr>
        <w:pStyle w:val="5"/>
        <w:numPr>
          <w:ilvl w:val="0"/>
          <w:numId w:val="0"/>
        </w:numPr>
        <w:ind w:leftChars="0" w:firstLine="600" w:firstLineChars="200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7、服务周期：2025年7月-2026年7月</w:t>
      </w:r>
    </w:p>
    <w:p w14:paraId="6DD5F0F9">
      <w:pPr>
        <w:numPr>
          <w:ilvl w:val="0"/>
          <w:numId w:val="0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付款方式</w:t>
      </w:r>
    </w:p>
    <w:p w14:paraId="0845469F">
      <w:pPr>
        <w:pStyle w:val="5"/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合同签订3个月内付合同款的50%，乙方同时开具全额增值税专用发票，保养至第12个月付合同款的50%。</w:t>
      </w:r>
    </w:p>
    <w:p w14:paraId="45C62767">
      <w:pPr>
        <w:numPr>
          <w:ilvl w:val="0"/>
          <w:numId w:val="0"/>
        </w:numPr>
        <w:spacing w:line="500" w:lineRule="exact"/>
        <w:jc w:val="left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评审方式</w:t>
      </w:r>
    </w:p>
    <w:p w14:paraId="0DCFF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9" w:firstLineChars="213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采用经评审最低价法确定成交单位。</w:t>
      </w:r>
    </w:p>
    <w:p w14:paraId="36AFA6A0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其他说明</w:t>
      </w:r>
    </w:p>
    <w:p w14:paraId="18C59912">
      <w:pPr>
        <w:spacing w:line="58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1、报价截止时间：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sz w:val="30"/>
          <w:szCs w:val="30"/>
        </w:rPr>
        <w:t>:00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 w14:paraId="1D1BEA92">
      <w:pPr>
        <w:numPr>
          <w:ilvl w:val="0"/>
          <w:numId w:val="0"/>
        </w:numPr>
        <w:spacing w:line="360" w:lineRule="auto"/>
        <w:ind w:firstLine="600" w:firstLineChars="200"/>
        <w:textAlignment w:val="baseline"/>
        <w:rPr>
          <w:rFonts w:hint="eastAsia" w:asci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2、报价文件的递交：</w:t>
      </w:r>
    </w:p>
    <w:p w14:paraId="3264F037">
      <w:pPr>
        <w:numPr>
          <w:ilvl w:val="0"/>
          <w:numId w:val="0"/>
        </w:numPr>
        <w:spacing w:line="360" w:lineRule="auto"/>
        <w:ind w:firstLine="600" w:firstLineChars="200"/>
        <w:textAlignment w:val="baseline"/>
        <w:rPr>
          <w:rFonts w:hint="eastAsia" w:asci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本项目采用自送、邮寄方式递送纸质版报价文件或发送报价文件扫描件至邮箱13455803646@163.com.</w:t>
      </w:r>
    </w:p>
    <w:p w14:paraId="22D7A59C">
      <w:pPr>
        <w:numPr>
          <w:ilvl w:val="0"/>
          <w:numId w:val="0"/>
        </w:numPr>
        <w:spacing w:line="360" w:lineRule="auto"/>
        <w:ind w:firstLine="600" w:firstLineChars="200"/>
        <w:textAlignment w:val="baseline"/>
        <w:rPr>
          <w:rFonts w:hint="default" w:asci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地址：山东省泰安市岱岳区大汶口工业园区山东岱岳制盐有限公司新厂。</w:t>
      </w:r>
    </w:p>
    <w:p w14:paraId="50ED8414">
      <w:pPr>
        <w:numPr>
          <w:ilvl w:val="0"/>
          <w:numId w:val="0"/>
        </w:num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3、报价截止时间 ：2025年7月11日17时</w:t>
      </w:r>
    </w:p>
    <w:p w14:paraId="4B7157A2">
      <w:pPr>
        <w:spacing w:line="580" w:lineRule="exact"/>
        <w:ind w:firstLine="600" w:firstLineChars="200"/>
        <w:textAlignment w:val="baseline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3.1 报价单(附件1);</w:t>
      </w:r>
    </w:p>
    <w:p w14:paraId="0527CC08">
      <w:pPr>
        <w:spacing w:line="580" w:lineRule="exact"/>
        <w:ind w:firstLine="600" w:firstLineChars="200"/>
        <w:textAlignment w:val="baseline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 xml:space="preserve">3.2 营业执照复印件加盖公章； </w:t>
      </w:r>
    </w:p>
    <w:p w14:paraId="731BBCEB">
      <w:pPr>
        <w:spacing w:line="580" w:lineRule="exact"/>
        <w:ind w:firstLine="600" w:firstLineChars="200"/>
        <w:textAlignment w:val="baseline"/>
        <w:rPr>
          <w:rFonts w:hint="eastAsia" w:ascii="仿宋_GB2312" w:hAnsi="Times New Roman" w:eastAsia="仿宋_GB2312" w:cs="Times New Roman"/>
          <w:kern w:val="2"/>
          <w:sz w:val="30"/>
          <w:szCs w:val="30"/>
          <w:lang w:val="zh-CN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 xml:space="preserve">3.3 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zh-CN" w:eastAsia="zh-CN" w:bidi="ar-SA"/>
        </w:rPr>
        <w:t>法定代表人授权委托书（参照附件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zh-CN" w:eastAsia="zh-CN" w:bidi="ar-SA"/>
        </w:rPr>
        <w:t>）；</w:t>
      </w:r>
    </w:p>
    <w:p w14:paraId="19536DB1">
      <w:pPr>
        <w:spacing w:line="580" w:lineRule="exact"/>
        <w:ind w:firstLine="600" w:firstLineChars="200"/>
        <w:textAlignment w:val="baseline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3.4 “中国执行信息公开网”网站查询页面截图；</w:t>
      </w:r>
    </w:p>
    <w:p w14:paraId="2C4CD230">
      <w:pPr>
        <w:spacing w:line="580" w:lineRule="exact"/>
        <w:ind w:firstLine="600" w:firstLineChars="200"/>
        <w:textAlignment w:val="baseline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3.5其他认为需提供的资料。</w:t>
      </w:r>
    </w:p>
    <w:p w14:paraId="0CAE1B50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</w:t>
      </w:r>
    </w:p>
    <w:p w14:paraId="2177490D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联系人：刘部长   13455803646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63E1A772">
      <w:pPr>
        <w:pStyle w:val="7"/>
        <w:ind w:firstLine="1920" w:firstLineChars="600"/>
        <w:jc w:val="both"/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6"/>
          <w:lang w:val="en-US" w:eastAsia="zh-CN" w:bidi="ar-SA"/>
        </w:rPr>
        <w:t>吕老师   17705384027</w:t>
      </w:r>
    </w:p>
    <w:p w14:paraId="24D84419">
      <w:pPr>
        <w:rPr>
          <w:rFonts w:hint="eastAsia" w:ascii="仿宋_GB2312" w:eastAsia="仿宋_GB2312"/>
          <w:sz w:val="24"/>
          <w:lang w:eastAsia="zh-CN"/>
        </w:rPr>
      </w:pPr>
    </w:p>
    <w:p w14:paraId="287AF0F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：报价单</w:t>
      </w:r>
    </w:p>
    <w:p w14:paraId="4C1864F3">
      <w:pPr>
        <w:spacing w:before="356" w:line="218" w:lineRule="auto"/>
        <w:ind w:left="37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报价单</w:t>
      </w:r>
    </w:p>
    <w:tbl>
      <w:tblPr>
        <w:tblStyle w:val="14"/>
        <w:tblpPr w:leftFromText="180" w:rightFromText="180" w:vertAnchor="text" w:horzAnchor="page" w:tblpX="1355" w:tblpY="292"/>
        <w:tblOverlap w:val="never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806"/>
        <w:gridCol w:w="1596"/>
        <w:gridCol w:w="1213"/>
        <w:gridCol w:w="1293"/>
        <w:gridCol w:w="1251"/>
        <w:gridCol w:w="1555"/>
      </w:tblGrid>
      <w:tr w14:paraId="2900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924" w:type="dxa"/>
            <w:noWrap w:val="0"/>
            <w:vAlign w:val="center"/>
          </w:tcPr>
          <w:p w14:paraId="1ED69CF0">
            <w:pPr>
              <w:bidi w:val="0"/>
              <w:spacing w:line="480" w:lineRule="auto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供应商名称</w:t>
            </w:r>
          </w:p>
        </w:tc>
        <w:tc>
          <w:tcPr>
            <w:tcW w:w="7714" w:type="dxa"/>
            <w:gridSpan w:val="6"/>
            <w:noWrap w:val="0"/>
            <w:vAlign w:val="center"/>
          </w:tcPr>
          <w:p w14:paraId="15C7ACEA">
            <w:pPr>
              <w:bidi w:val="0"/>
              <w:spacing w:line="480" w:lineRule="auto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 w14:paraId="20A70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24" w:type="dxa"/>
            <w:noWrap w:val="0"/>
            <w:vAlign w:val="center"/>
          </w:tcPr>
          <w:p w14:paraId="251EBC14">
            <w:pPr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项目名称</w:t>
            </w:r>
          </w:p>
        </w:tc>
        <w:tc>
          <w:tcPr>
            <w:tcW w:w="7714" w:type="dxa"/>
            <w:gridSpan w:val="6"/>
            <w:noWrap w:val="0"/>
            <w:vAlign w:val="center"/>
          </w:tcPr>
          <w:p w14:paraId="374D9BEC">
            <w:pPr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335F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924" w:type="dxa"/>
            <w:noWrap w:val="0"/>
            <w:vAlign w:val="top"/>
          </w:tcPr>
          <w:p w14:paraId="0668C578"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报价</w:t>
            </w:r>
          </w:p>
          <w:p w14:paraId="519B04D4"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（人民币、含税）</w:t>
            </w:r>
          </w:p>
        </w:tc>
        <w:tc>
          <w:tcPr>
            <w:tcW w:w="7714" w:type="dxa"/>
            <w:gridSpan w:val="6"/>
            <w:noWrap w:val="0"/>
            <w:vAlign w:val="top"/>
          </w:tcPr>
          <w:p w14:paraId="787CD63B">
            <w:pPr>
              <w:bidi w:val="0"/>
              <w:spacing w:line="360" w:lineRule="auto"/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3D587ECB">
            <w:pPr>
              <w:bidi w:val="0"/>
              <w:spacing w:line="360" w:lineRule="auto"/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税率：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 w14:paraId="75A5A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24" w:type="dxa"/>
            <w:vMerge w:val="restart"/>
            <w:noWrap w:val="0"/>
            <w:vAlign w:val="center"/>
          </w:tcPr>
          <w:p w14:paraId="54FA6BAE"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分项报价</w:t>
            </w:r>
          </w:p>
          <w:p w14:paraId="1106B773"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（人民币、含税）</w:t>
            </w:r>
          </w:p>
        </w:tc>
        <w:tc>
          <w:tcPr>
            <w:tcW w:w="806" w:type="dxa"/>
            <w:noWrap w:val="0"/>
            <w:vAlign w:val="center"/>
          </w:tcPr>
          <w:p w14:paraId="2F4C3B9B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 w14:paraId="5F2AC622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报价内容</w:t>
            </w:r>
          </w:p>
        </w:tc>
        <w:tc>
          <w:tcPr>
            <w:tcW w:w="1213" w:type="dxa"/>
            <w:noWrap w:val="0"/>
            <w:vAlign w:val="center"/>
          </w:tcPr>
          <w:p w14:paraId="6EB4751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数量</w:t>
            </w:r>
          </w:p>
          <w:p w14:paraId="687CAA87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1293" w:type="dxa"/>
            <w:noWrap w:val="0"/>
            <w:vAlign w:val="center"/>
          </w:tcPr>
          <w:p w14:paraId="3110569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价</w:t>
            </w:r>
          </w:p>
          <w:p w14:paraId="0E5F9A43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（元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 w14:paraId="6331B42A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</w:p>
          <w:p w14:paraId="6A244CDF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（元）</w:t>
            </w:r>
          </w:p>
        </w:tc>
        <w:tc>
          <w:tcPr>
            <w:tcW w:w="1555" w:type="dxa"/>
            <w:noWrap w:val="0"/>
            <w:vAlign w:val="center"/>
          </w:tcPr>
          <w:p w14:paraId="2DE00F4C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zh-CN" w:eastAsia="zh-CN"/>
              </w:rPr>
              <w:t>备注</w:t>
            </w:r>
          </w:p>
        </w:tc>
      </w:tr>
      <w:tr w14:paraId="46778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24" w:type="dxa"/>
            <w:vMerge w:val="continue"/>
            <w:noWrap w:val="0"/>
            <w:vAlign w:val="center"/>
          </w:tcPr>
          <w:p w14:paraId="1E2308C0"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806" w:type="dxa"/>
            <w:noWrap w:val="0"/>
            <w:vAlign w:val="center"/>
          </w:tcPr>
          <w:p w14:paraId="047B1382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B40560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CE8E145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1F9F730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294CAB6E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DC923E3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i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 w14:paraId="44D3E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924" w:type="dxa"/>
            <w:noWrap w:val="0"/>
            <w:vAlign w:val="center"/>
          </w:tcPr>
          <w:p w14:paraId="18FCD77A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项目负责人</w:t>
            </w:r>
          </w:p>
        </w:tc>
        <w:tc>
          <w:tcPr>
            <w:tcW w:w="7714" w:type="dxa"/>
            <w:gridSpan w:val="6"/>
            <w:noWrap w:val="0"/>
            <w:vAlign w:val="top"/>
          </w:tcPr>
          <w:p w14:paraId="285018E6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4"/>
                <w:lang w:val="zh-CN" w:eastAsia="zh-CN"/>
              </w:rPr>
            </w:pPr>
          </w:p>
          <w:p w14:paraId="7FD6905D">
            <w:pPr>
              <w:keepLines w:val="0"/>
              <w:widowControl/>
              <w:numPr>
                <w:ilvl w:val="0"/>
                <w:numId w:val="0"/>
              </w:numPr>
              <w:suppressLineNumbers w:val="0"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4"/>
                <w:lang w:val="zh-CN" w:eastAsia="zh-CN"/>
              </w:rPr>
            </w:pPr>
          </w:p>
        </w:tc>
      </w:tr>
    </w:tbl>
    <w:p w14:paraId="7AE4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46DE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供应商名称（单位公章）：</w:t>
      </w:r>
    </w:p>
    <w:p w14:paraId="2086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联系人：</w:t>
      </w:r>
    </w:p>
    <w:p w14:paraId="64DE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联系方式（手机号）：</w:t>
      </w:r>
    </w:p>
    <w:p w14:paraId="1F6C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20" w:firstLineChars="19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75575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20" w:firstLineChars="1900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2025年   月  日</w:t>
      </w:r>
    </w:p>
    <w:p w14:paraId="07FC3BC8">
      <w:pPr>
        <w:textAlignment w:val="baseline"/>
        <w:rPr>
          <w:rFonts w:hint="eastAsia" w:eastAsia="仿宋_GB2312"/>
          <w:sz w:val="16"/>
          <w:szCs w:val="21"/>
        </w:rPr>
      </w:pPr>
    </w:p>
    <w:p w14:paraId="36D1E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2"/>
          <w:lang w:val="en-US" w:eastAsia="zh-CN" w:bidi="ar-SA"/>
        </w:rPr>
        <w:t>附件2：</w:t>
      </w:r>
    </w:p>
    <w:p w14:paraId="72CD8623">
      <w:pPr>
        <w:pStyle w:val="7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法定代表人授权书</w:t>
      </w:r>
    </w:p>
    <w:p w14:paraId="24404D28">
      <w:pPr>
        <w:pStyle w:val="7"/>
        <w:ind w:firstLine="960" w:firstLineChars="3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本授权书声明：注册于**省的***有限公司在下面签字的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代表本公司授权在下面签字的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为本公司的合法代理人，就贵方组织项目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，以本公司名义处理一切与之有关的事务。</w:t>
      </w:r>
    </w:p>
    <w:p w14:paraId="6FB7E0D6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本授权书于    年   月    日签字生效，特此声明</w:t>
      </w:r>
    </w:p>
    <w:p w14:paraId="6D88674A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BDCE82">
      <w:pPr>
        <w:pStyle w:val="7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身份证反正面</w:t>
      </w:r>
    </w:p>
    <w:p w14:paraId="59C938A6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2613D8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4A10DB"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D18C1F">
      <w:pPr>
        <w:pStyle w:val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958C05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授权代理人姓名：       性别：          年龄：</w:t>
      </w:r>
    </w:p>
    <w:p w14:paraId="6A05FC10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单位：                 部门：          职务：   </w:t>
      </w:r>
    </w:p>
    <w:p w14:paraId="413B75DA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供应商全称（公章）：            </w:t>
      </w:r>
    </w:p>
    <w:p w14:paraId="32DFE717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代表人签字：</w:t>
      </w:r>
    </w:p>
    <w:p w14:paraId="4743EEFD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被授权人签字：</w:t>
      </w:r>
    </w:p>
    <w:p w14:paraId="5A3787DD">
      <w:pPr>
        <w:pStyle w:val="7"/>
        <w:rPr>
          <w:rFonts w:hint="eastAsia" w:ascii="仿宋_GB2312" w:hAnsi="仿宋" w:eastAsia="仿宋_GB2312"/>
          <w:sz w:val="24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年   月   日</w:t>
      </w:r>
    </w:p>
    <w:p w14:paraId="597A4886">
      <w:pPr>
        <w:pStyle w:val="11"/>
        <w:ind w:left="0" w:leftChars="0" w:firstLine="0" w:firstLineChars="0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47F86-3152-4DB3-947D-BC6C66AB69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72B1597-4AA5-4A43-80E3-AAF7C94434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8F9169-DE1D-435D-823E-C72E5003588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58F29D2-9869-4C68-A512-06368BF8B0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022F127-2E37-440D-8334-5E771E44A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I3MDMzYjE4MjhmYmNhNzNkMWQ5ZGFhZGViZWYifQ=="/>
  </w:docVars>
  <w:rsids>
    <w:rsidRoot w:val="00000000"/>
    <w:rsid w:val="00EB14AA"/>
    <w:rsid w:val="01FB3F4D"/>
    <w:rsid w:val="021653B1"/>
    <w:rsid w:val="043A7135"/>
    <w:rsid w:val="0591547A"/>
    <w:rsid w:val="06147E59"/>
    <w:rsid w:val="062275A3"/>
    <w:rsid w:val="06F04422"/>
    <w:rsid w:val="078D7EC3"/>
    <w:rsid w:val="09B31CA6"/>
    <w:rsid w:val="0D162709"/>
    <w:rsid w:val="0E7F5418"/>
    <w:rsid w:val="118C1315"/>
    <w:rsid w:val="125B43AE"/>
    <w:rsid w:val="126E2066"/>
    <w:rsid w:val="12D1335A"/>
    <w:rsid w:val="12EB3CF0"/>
    <w:rsid w:val="14A95C11"/>
    <w:rsid w:val="15532D81"/>
    <w:rsid w:val="1615163D"/>
    <w:rsid w:val="1CBD494F"/>
    <w:rsid w:val="1D7E5E8C"/>
    <w:rsid w:val="1DE87883"/>
    <w:rsid w:val="20E56222"/>
    <w:rsid w:val="29813ED7"/>
    <w:rsid w:val="2A0C4820"/>
    <w:rsid w:val="2AF76522"/>
    <w:rsid w:val="2D157E8F"/>
    <w:rsid w:val="2D744BB6"/>
    <w:rsid w:val="30125B85"/>
    <w:rsid w:val="31CF0995"/>
    <w:rsid w:val="31D40319"/>
    <w:rsid w:val="32855A19"/>
    <w:rsid w:val="362058DB"/>
    <w:rsid w:val="37B43820"/>
    <w:rsid w:val="39C05FE4"/>
    <w:rsid w:val="3A4F2C33"/>
    <w:rsid w:val="3D1B48BB"/>
    <w:rsid w:val="3DC1586E"/>
    <w:rsid w:val="3F2D2E17"/>
    <w:rsid w:val="3FB35A12"/>
    <w:rsid w:val="405D772B"/>
    <w:rsid w:val="414F176A"/>
    <w:rsid w:val="434150E2"/>
    <w:rsid w:val="43B87245"/>
    <w:rsid w:val="449E6A7A"/>
    <w:rsid w:val="48623B4F"/>
    <w:rsid w:val="49CF056C"/>
    <w:rsid w:val="4C03562B"/>
    <w:rsid w:val="4EF6554C"/>
    <w:rsid w:val="4F610FE6"/>
    <w:rsid w:val="55117AEF"/>
    <w:rsid w:val="577F494E"/>
    <w:rsid w:val="5C8812CA"/>
    <w:rsid w:val="5CEB1EEF"/>
    <w:rsid w:val="5E3A75F2"/>
    <w:rsid w:val="5EEE7204"/>
    <w:rsid w:val="5F082B32"/>
    <w:rsid w:val="60787F3E"/>
    <w:rsid w:val="629D3C8C"/>
    <w:rsid w:val="62EE44E7"/>
    <w:rsid w:val="645E38EF"/>
    <w:rsid w:val="66F81DD8"/>
    <w:rsid w:val="68EF2D67"/>
    <w:rsid w:val="70512559"/>
    <w:rsid w:val="70A46B2D"/>
    <w:rsid w:val="714F4CEB"/>
    <w:rsid w:val="717965EC"/>
    <w:rsid w:val="723B526F"/>
    <w:rsid w:val="744523D5"/>
    <w:rsid w:val="75FA234E"/>
    <w:rsid w:val="79BA3765"/>
    <w:rsid w:val="7A7E03EF"/>
    <w:rsid w:val="7B51165F"/>
    <w:rsid w:val="7BDB6B3C"/>
    <w:rsid w:val="7D7B6E68"/>
    <w:rsid w:val="7E953F59"/>
    <w:rsid w:val="7EA15787"/>
    <w:rsid w:val="7F1D4873"/>
    <w:rsid w:val="7F7E679B"/>
    <w:rsid w:val="7FC4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939"/>
      <w:outlineLvl w:val="1"/>
    </w:pPr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toc 1"/>
    <w:basedOn w:val="1"/>
    <w:next w:val="1"/>
    <w:qFormat/>
    <w:uiPriority w:val="99"/>
    <w:rPr>
      <w:rFonts w:ascii="Calibri" w:hAnsi="Calibri"/>
      <w:szCs w:val="22"/>
    </w:rPr>
  </w:style>
  <w:style w:type="paragraph" w:styleId="6">
    <w:name w:val="Body Text 2"/>
    <w:basedOn w:val="1"/>
    <w:autoRedefine/>
    <w:qFormat/>
    <w:uiPriority w:val="99"/>
    <w:pPr>
      <w:spacing w:after="120" w:line="480" w:lineRule="auto"/>
    </w:p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/>
      <w:sz w:val="18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NormalCharacter"/>
    <w:autoRedefine/>
    <w:qFormat/>
    <w:uiPriority w:val="0"/>
  </w:style>
  <w:style w:type="paragraph" w:customStyle="1" w:styleId="13">
    <w:name w:val="UserStyle_40"/>
    <w:autoRedefine/>
    <w:qFormat/>
    <w:uiPriority w:val="0"/>
    <w:pPr>
      <w:spacing w:before="120" w:after="240"/>
      <w:jc w:val="both"/>
      <w:textAlignment w:val="baseline"/>
    </w:pPr>
    <w:rPr>
      <w:rFonts w:ascii="Times New Roman" w:hAnsi="Times New Roman" w:eastAsia="Calibri" w:cs="宋体"/>
      <w:sz w:val="22"/>
      <w:szCs w:val="22"/>
      <w:lang w:val="ru-RU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6">
    <w:name w:val="List Paragraph_640f1e2f-3cc9-43fe-ae98-4453e84faab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1019</Words>
  <Characters>1202</Characters>
  <Lines>0</Lines>
  <Paragraphs>0</Paragraphs>
  <TotalTime>2</TotalTime>
  <ScaleCrop>false</ScaleCrop>
  <LinksUpToDate>false</LinksUpToDate>
  <CharactersWithSpaces>1384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2022-05-06T05:14:00Z</dcterms:created>
  <dc:creator>烟叶儿</dc:creator>
  <cp:lastModifiedBy>吕洪梅</cp:lastModifiedBy>
  <dcterms:modified xsi:type="dcterms:W3CDTF">2025-07-09T02:44:19Z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65A87CC00C0D4BF387F5ABBA2E35B977</vt:lpwstr>
  </property>
  <property fmtid="{D5CDD505-2E9C-101B-9397-08002B2CF9AE}" pid="4" name="KSOTemplateDocerSaveRecord">
    <vt:lpwstr>eyJoZGlkIjoiNWM5ZmI3MDMzYjE4MjhmYmNhNzNkMWQ5ZGFhZGViZWYiLCJ1c2VySWQiOiIyNjAxODE0ODYifQ==</vt:lpwstr>
  </property>
</Properties>
</file>