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GoBack"/>
      <w:bookmarkEnd w:id="0"/>
      <w:r>
        <w:rPr>
          <w:rFonts w:hint="eastAsia" w:ascii="宋体" w:hAnsi="宋体"/>
          <w:b/>
          <w:sz w:val="44"/>
          <w:szCs w:val="44"/>
        </w:rPr>
        <w:t>山东</w:t>
      </w:r>
      <w:r>
        <w:rPr>
          <w:rFonts w:hint="eastAsia" w:ascii="宋体" w:hAnsi="宋体"/>
          <w:b/>
          <w:sz w:val="44"/>
          <w:szCs w:val="44"/>
          <w:lang w:eastAsia="zh-CN"/>
        </w:rPr>
        <w:t>岱岳制盐</w:t>
      </w:r>
      <w:r>
        <w:rPr>
          <w:rFonts w:hint="eastAsia" w:ascii="宋体" w:hAnsi="宋体"/>
          <w:b/>
          <w:sz w:val="44"/>
          <w:szCs w:val="44"/>
        </w:rPr>
        <w:t>有限公司</w:t>
      </w:r>
    </w:p>
    <w:p>
      <w:pPr>
        <w:spacing w:line="360" w:lineRule="auto"/>
        <w:jc w:val="center"/>
        <w:rPr>
          <w:rFonts w:hint="eastAsia" w:ascii="仿宋_GB2312" w:eastAsia="仿宋_GB2312"/>
          <w:sz w:val="30"/>
          <w:szCs w:val="30"/>
          <w:lang w:eastAsia="zh-CN"/>
        </w:rPr>
      </w:pPr>
      <w:r>
        <w:rPr>
          <w:rFonts w:hint="eastAsia" w:asciiTheme="majorEastAsia" w:hAnsiTheme="majorEastAsia" w:eastAsiaTheme="majorEastAsia" w:cstheme="majorEastAsia"/>
          <w:b/>
          <w:bCs/>
          <w:color w:val="auto"/>
          <w:sz w:val="36"/>
          <w:szCs w:val="36"/>
          <w:vertAlign w:val="baseline"/>
          <w:lang w:val="en-US" w:eastAsia="zh-CN"/>
        </w:rPr>
        <w:t>煅烧车间厂房、遮雨棚设计项目询比价文件</w:t>
      </w:r>
    </w:p>
    <w:p>
      <w:pPr>
        <w:spacing w:line="360" w:lineRule="auto"/>
        <w:ind w:firstLine="600" w:firstLineChars="200"/>
        <w:rPr>
          <w:rFonts w:ascii="仿宋_GB2312" w:eastAsia="仿宋_GB2312"/>
          <w:sz w:val="30"/>
          <w:szCs w:val="30"/>
        </w:rPr>
      </w:pPr>
      <w:r>
        <w:rPr>
          <w:rFonts w:hint="eastAsia" w:ascii="仿宋_GB2312" w:eastAsia="仿宋_GB2312"/>
          <w:sz w:val="30"/>
          <w:szCs w:val="30"/>
          <w:lang w:eastAsia="zh-CN"/>
        </w:rPr>
        <w:t>根据生产需求</w:t>
      </w:r>
      <w:r>
        <w:rPr>
          <w:rFonts w:hint="eastAsia" w:ascii="仿宋_GB2312" w:eastAsia="仿宋_GB2312"/>
          <w:sz w:val="30"/>
          <w:szCs w:val="30"/>
        </w:rPr>
        <w:t>，现就</w:t>
      </w:r>
      <w:r>
        <w:rPr>
          <w:rFonts w:hint="eastAsia" w:ascii="仿宋_GB2312" w:eastAsia="仿宋_GB2312"/>
          <w:sz w:val="30"/>
          <w:szCs w:val="30"/>
          <w:lang w:eastAsia="zh-CN"/>
        </w:rPr>
        <w:t>山东岱岳制盐有限公司</w:t>
      </w:r>
      <w:r>
        <w:rPr>
          <w:rFonts w:hint="eastAsia" w:ascii="仿宋_GB2312" w:eastAsia="仿宋_GB2312"/>
          <w:sz w:val="30"/>
          <w:szCs w:val="30"/>
          <w:lang w:val="zh-CN"/>
        </w:rPr>
        <w:t>煅烧车间厂房、遮雨棚设计项目</w:t>
      </w:r>
      <w:r>
        <w:rPr>
          <w:rFonts w:hint="eastAsia" w:ascii="仿宋_GB2312" w:eastAsia="仿宋_GB2312"/>
          <w:sz w:val="30"/>
          <w:szCs w:val="30"/>
        </w:rPr>
        <w:t>进行</w:t>
      </w:r>
      <w:r>
        <w:rPr>
          <w:rFonts w:hint="eastAsia" w:ascii="仿宋_GB2312" w:eastAsia="仿宋_GB2312"/>
          <w:sz w:val="30"/>
          <w:szCs w:val="30"/>
          <w:lang w:eastAsia="zh-CN"/>
        </w:rPr>
        <w:t>询比价</w:t>
      </w:r>
      <w:r>
        <w:rPr>
          <w:rFonts w:hint="eastAsia" w:ascii="仿宋_GB2312" w:eastAsia="仿宋_GB2312"/>
          <w:sz w:val="30"/>
          <w:szCs w:val="30"/>
        </w:rPr>
        <w:t>招标，欢迎</w:t>
      </w:r>
      <w:r>
        <w:rPr>
          <w:rFonts w:hint="eastAsia" w:ascii="仿宋_GB2312" w:eastAsia="仿宋_GB2312"/>
          <w:sz w:val="30"/>
          <w:szCs w:val="30"/>
          <w:lang w:eastAsia="zh-CN"/>
        </w:rPr>
        <w:t>有相关设计</w:t>
      </w:r>
      <w:r>
        <w:rPr>
          <w:rFonts w:hint="eastAsia" w:ascii="仿宋_GB2312" w:eastAsia="仿宋_GB2312"/>
          <w:sz w:val="30"/>
          <w:szCs w:val="30"/>
        </w:rPr>
        <w:t>能力</w:t>
      </w:r>
      <w:r>
        <w:rPr>
          <w:rFonts w:hint="eastAsia" w:ascii="仿宋_GB2312" w:eastAsia="仿宋_GB2312"/>
          <w:sz w:val="30"/>
          <w:szCs w:val="30"/>
          <w:lang w:eastAsia="zh-CN"/>
        </w:rPr>
        <w:t>、设计经验及设计资质</w:t>
      </w:r>
      <w:r>
        <w:rPr>
          <w:rFonts w:hint="eastAsia" w:ascii="仿宋_GB2312" w:eastAsia="仿宋_GB2312"/>
          <w:sz w:val="30"/>
          <w:szCs w:val="30"/>
        </w:rPr>
        <w:t>的单位参与投标。</w:t>
      </w:r>
    </w:p>
    <w:p>
      <w:pPr>
        <w:numPr>
          <w:ilvl w:val="0"/>
          <w:numId w:val="1"/>
        </w:numPr>
        <w:adjustRightInd w:val="0"/>
        <w:snapToGrid w:val="0"/>
        <w:spacing w:line="360" w:lineRule="auto"/>
        <w:ind w:firstLine="588" w:firstLineChars="196"/>
        <w:rPr>
          <w:rFonts w:hint="eastAsia" w:ascii="黑体" w:eastAsia="黑体"/>
          <w:sz w:val="30"/>
          <w:szCs w:val="30"/>
        </w:rPr>
      </w:pPr>
      <w:r>
        <w:rPr>
          <w:rFonts w:eastAsia="黑体"/>
          <w:sz w:val="30"/>
          <w:szCs w:val="30"/>
        </w:rPr>
        <w:t> </w:t>
      </w:r>
      <w:r>
        <w:rPr>
          <w:rFonts w:hint="eastAsia" w:ascii="黑体" w:eastAsia="黑体"/>
          <w:sz w:val="30"/>
          <w:szCs w:val="30"/>
        </w:rPr>
        <w:t>招标项目及标准要求：</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lang w:eastAsia="zh-CN"/>
        </w:rPr>
        <w:t>项目名称：山东岱岳制盐有限公司</w:t>
      </w:r>
      <w:r>
        <w:rPr>
          <w:rFonts w:hint="eastAsia" w:ascii="仿宋_GB2312" w:eastAsia="仿宋_GB2312"/>
          <w:sz w:val="30"/>
          <w:szCs w:val="30"/>
          <w:lang w:val="en-US" w:eastAsia="zh-CN"/>
        </w:rPr>
        <w:t>煅烧车间厂房、遮雨棚设计项目</w:t>
      </w:r>
      <w:r>
        <w:rPr>
          <w:rFonts w:hint="eastAsia" w:ascii="仿宋_GB2312" w:eastAsia="仿宋_GB2312"/>
          <w:sz w:val="30"/>
          <w:szCs w:val="30"/>
          <w:lang w:val="zh-CN" w:eastAsia="zh-CN"/>
        </w:rPr>
        <w:t>。</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2、</w:t>
      </w:r>
      <w:r>
        <w:rPr>
          <w:rFonts w:hint="eastAsia" w:ascii="仿宋_GB2312" w:eastAsia="仿宋_GB2312"/>
          <w:sz w:val="30"/>
          <w:szCs w:val="30"/>
          <w:lang w:eastAsia="zh-CN"/>
        </w:rPr>
        <w:t>项目地点：山东岱岳制盐有限公司。</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lang w:eastAsia="zh-CN"/>
        </w:rPr>
        <w:t>项目概述：</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3.1 项目建设地点：位于山东岱岳制盐有限公司老厂石膏处理车间厂房及新厂分装车间西侧。</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3.2 山东岱岳制盐有限公司老厂石膏处理车间厂房，总长约40，宽约42m。</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3.3全自动拆跺装车设备遮雨棚要求总长约30m、宽约10m，高约10m。</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4、因现场情况较为繁杂，建议投标方需踏勘现场。</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5、项目设计内容及质量要求：</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5.1 设计内容：施工图设计、设备材料清单，特别注明：包括石膏车间处理厂房的安全生产方面和消防方面设计；</w:t>
      </w:r>
    </w:p>
    <w:p>
      <w:pPr>
        <w:pStyle w:val="2"/>
        <w:rPr>
          <w:rFonts w:hint="default" w:ascii="仿宋_GB2312" w:eastAsia="仿宋_GB2312" w:hAnsiTheme="minorHAnsi" w:cstheme="minorBidi"/>
          <w:kern w:val="2"/>
          <w:sz w:val="30"/>
          <w:szCs w:val="30"/>
          <w:lang w:val="en-US" w:eastAsia="zh-CN" w:bidi="ar-SA"/>
        </w:rPr>
      </w:pPr>
      <w:r>
        <w:rPr>
          <w:rFonts w:hint="eastAsia" w:ascii="仿宋_GB2312" w:eastAsia="仿宋_GB2312"/>
          <w:sz w:val="30"/>
          <w:szCs w:val="30"/>
          <w:lang w:val="en-US" w:eastAsia="zh-CN"/>
        </w:rPr>
        <w:t>5.2</w:t>
      </w:r>
      <w:r>
        <w:rPr>
          <w:rFonts w:hint="eastAsia" w:ascii="仿宋_GB2312" w:eastAsia="仿宋_GB2312" w:hAnsiTheme="minorHAnsi" w:cstheme="minorBidi"/>
          <w:kern w:val="2"/>
          <w:sz w:val="30"/>
          <w:szCs w:val="30"/>
          <w:lang w:val="zh-CN" w:eastAsia="zh-CN" w:bidi="ar-SA"/>
        </w:rPr>
        <w:t>设计人应向发包人交付的设计资料及文件：</w:t>
      </w:r>
      <w:r>
        <w:rPr>
          <w:rFonts w:hint="eastAsia" w:ascii="仿宋_GB2312" w:eastAsia="仿宋_GB2312" w:hAnsiTheme="minorHAnsi" w:cstheme="minorBidi"/>
          <w:kern w:val="2"/>
          <w:sz w:val="30"/>
          <w:szCs w:val="30"/>
          <w:lang w:val="en-US" w:eastAsia="zh-CN" w:bidi="ar-SA"/>
        </w:rPr>
        <w:t>建筑、结构、水、电等施工图（包括地面、室外散水、排水沟施工图）</w:t>
      </w:r>
      <w:r>
        <w:rPr>
          <w:rFonts w:hint="eastAsia" w:ascii="仿宋_GB2312" w:eastAsia="仿宋_GB2312" w:cstheme="minorBidi"/>
          <w:kern w:val="2"/>
          <w:sz w:val="30"/>
          <w:szCs w:val="30"/>
          <w:lang w:val="en-US" w:eastAsia="zh-CN" w:bidi="ar-SA"/>
        </w:rPr>
        <w:t>。</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5.3、质量要求：合格。</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6、费用包含设计、图纸修改及调整、差旅费、税收等全部费用。</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7、付款方式：</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zh-CN" w:eastAsia="zh-CN"/>
        </w:rPr>
        <w:t>本工程无预付款，</w:t>
      </w:r>
      <w:r>
        <w:rPr>
          <w:rFonts w:hint="eastAsia" w:ascii="仿宋_GB2312" w:eastAsia="仿宋_GB2312"/>
          <w:sz w:val="30"/>
          <w:szCs w:val="30"/>
          <w:lang w:val="en-US" w:eastAsia="zh-CN"/>
        </w:rPr>
        <w:t>完成设计，图纸等按要求交付后支付合同金额的70%（投标方一并开具全额增值税专用发票)，施工完毕经验收合格支付合同金额的20%。余款10%作为质保金，质保期满，无质量问题，15日内付清余款。</w:t>
      </w:r>
    </w:p>
    <w:p>
      <w:pPr>
        <w:spacing w:line="360" w:lineRule="auto"/>
        <w:ind w:firstLine="675" w:firstLineChars="225"/>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b/>
          <w:bCs/>
          <w:sz w:val="30"/>
          <w:szCs w:val="30"/>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1、投标方应根据招标人意见对设计图纸进行调整和修改。</w:t>
      </w:r>
    </w:p>
    <w:p>
      <w:pPr>
        <w:pStyle w:val="2"/>
        <w:ind w:firstLine="600" w:firstLineChars="200"/>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2、报价单必须加盖公章，否则报价无效。</w:t>
      </w:r>
    </w:p>
    <w:p>
      <w:pPr>
        <w:pStyle w:val="2"/>
        <w:ind w:firstLine="600" w:firstLineChars="200"/>
        <w:rPr>
          <w:rFonts w:hint="default"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3、质保期：施工完毕经验收合格之日起1年。</w:t>
      </w:r>
    </w:p>
    <w:p>
      <w:pPr>
        <w:spacing w:line="360" w:lineRule="auto"/>
        <w:ind w:firstLine="675" w:firstLineChars="225"/>
        <w:rPr>
          <w:rFonts w:ascii="仿宋_GB2312" w:eastAsia="仿宋_GB2312"/>
          <w:sz w:val="30"/>
          <w:szCs w:val="30"/>
        </w:rPr>
      </w:pPr>
      <w:r>
        <w:rPr>
          <w:rFonts w:hint="eastAsia" w:ascii="黑体" w:eastAsia="黑体"/>
          <w:sz w:val="30"/>
          <w:szCs w:val="30"/>
          <w:lang w:eastAsia="zh-CN"/>
        </w:rPr>
        <w:t>三</w:t>
      </w:r>
      <w:r>
        <w:rPr>
          <w:rFonts w:hint="eastAsia" w:ascii="黑体" w:eastAsia="黑体"/>
          <w:sz w:val="30"/>
          <w:szCs w:val="30"/>
        </w:rPr>
        <w:t>、</w:t>
      </w:r>
      <w:r>
        <w:rPr>
          <w:rFonts w:eastAsia="黑体"/>
          <w:sz w:val="30"/>
          <w:szCs w:val="30"/>
        </w:rPr>
        <w:t> </w:t>
      </w:r>
      <w:r>
        <w:rPr>
          <w:rFonts w:hint="eastAsia" w:ascii="黑体" w:eastAsia="黑体"/>
          <w:sz w:val="30"/>
          <w:szCs w:val="30"/>
        </w:rPr>
        <w:t>投标资格要求：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1、参加投标的设计单位须具有有效的轻型钢结构工程设计专项乙级以上资质。或者具备建筑行业（建筑工程）和市政行业（热力工程）设计资质，压力管道设计许可证。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2、参加投标的项目负责人必须具有相关专业中级及以上工程师资格。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3、</w:t>
      </w:r>
      <w:r>
        <w:rPr>
          <w:rFonts w:hint="eastAsia" w:ascii="仿宋_GB2312" w:hAnsi="仿宋" w:eastAsia="仿宋_GB2312"/>
          <w:b w:val="0"/>
          <w:bCs/>
          <w:color w:val="000000"/>
          <w:sz w:val="30"/>
          <w:szCs w:val="30"/>
          <w:lang w:val="zh-CN" w:eastAsia="zh-CN"/>
        </w:rPr>
        <w:t>在人员、设备、资金等方面具有与本项目相适应的勘察设计能力。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4、</w:t>
      </w:r>
      <w:r>
        <w:rPr>
          <w:rFonts w:hint="eastAsia" w:ascii="仿宋_GB2312" w:hAnsi="仿宋" w:eastAsia="仿宋_GB2312"/>
          <w:b w:val="0"/>
          <w:bCs/>
          <w:color w:val="000000"/>
          <w:sz w:val="30"/>
          <w:szCs w:val="30"/>
          <w:lang w:val="zh-CN" w:eastAsia="zh-CN"/>
        </w:rPr>
        <w:t>应满足《中华人民共和国政府采购法》第22条规定的条件；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5、</w:t>
      </w:r>
      <w:r>
        <w:rPr>
          <w:rFonts w:hint="eastAsia" w:ascii="仿宋_GB2312" w:hAnsi="仿宋" w:eastAsia="仿宋_GB2312"/>
          <w:b w:val="0"/>
          <w:bCs/>
          <w:color w:val="000000"/>
          <w:sz w:val="30"/>
          <w:szCs w:val="30"/>
          <w:lang w:val="zh-CN" w:eastAsia="zh-CN"/>
        </w:rPr>
        <w:t>应在中华人民共和国注册并具有独立法人资格，具备有效的营业执照；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eastAsia="黑体"/>
          <w:sz w:val="30"/>
          <w:szCs w:val="30"/>
          <w:lang w:eastAsia="zh-CN"/>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投标所需文件：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1、法定代表人或其授权代表签署的授权委托书原件或扫描件；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6" w:leftChars="284" w:firstLine="0" w:firstLineChars="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2、</w:t>
      </w:r>
      <w:r>
        <w:rPr>
          <w:rFonts w:hint="eastAsia" w:ascii="仿宋_GB2312" w:hAnsi="仿宋" w:eastAsia="仿宋_GB2312"/>
          <w:b w:val="0"/>
          <w:bCs/>
          <w:color w:val="000000"/>
          <w:sz w:val="30"/>
          <w:szCs w:val="30"/>
          <w:lang w:val="zh-CN" w:eastAsia="zh-CN"/>
        </w:rPr>
        <w:t>提供最新营业执照盖公章原件或扫描件；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6" w:leftChars="284" w:firstLine="0" w:firstLineChars="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3、</w:t>
      </w:r>
      <w:r>
        <w:rPr>
          <w:rFonts w:hint="eastAsia" w:ascii="仿宋_GB2312" w:hAnsi="仿宋" w:eastAsia="仿宋_GB2312"/>
          <w:b w:val="0"/>
          <w:bCs/>
          <w:color w:val="000000"/>
          <w:sz w:val="30"/>
          <w:szCs w:val="30"/>
          <w:lang w:val="zh-CN" w:eastAsia="zh-CN"/>
        </w:rPr>
        <w:t>提供最新资质证书原件或扫描件；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6" w:leftChars="284" w:firstLine="0" w:firstLineChars="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4、</w:t>
      </w:r>
      <w:r>
        <w:rPr>
          <w:rFonts w:hint="eastAsia" w:ascii="仿宋_GB2312" w:hAnsi="仿宋" w:eastAsia="仿宋_GB2312"/>
          <w:b w:val="0"/>
          <w:bCs/>
          <w:color w:val="000000"/>
          <w:sz w:val="30"/>
          <w:szCs w:val="30"/>
          <w:lang w:val="zh-CN" w:eastAsia="zh-CN"/>
        </w:rPr>
        <w:t>供应商情况介绍（技术力量、规模、经营业绩等）；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5、</w:t>
      </w:r>
      <w:r>
        <w:rPr>
          <w:rFonts w:hint="eastAsia" w:ascii="仿宋_GB2312" w:hAnsi="仿宋" w:eastAsia="仿宋_GB2312"/>
          <w:b w:val="0"/>
          <w:bCs/>
          <w:color w:val="000000"/>
          <w:sz w:val="30"/>
          <w:szCs w:val="30"/>
          <w:lang w:val="zh-CN" w:eastAsia="zh-CN"/>
        </w:rPr>
        <w:t>成功案例的业绩证明（合同）</w:t>
      </w:r>
      <w:r>
        <w:rPr>
          <w:rFonts w:hint="eastAsia" w:ascii="仿宋_GB2312" w:hAnsi="仿宋" w:eastAsia="仿宋_GB2312"/>
          <w:b w:val="0"/>
          <w:bCs/>
          <w:color w:val="000000"/>
          <w:sz w:val="30"/>
          <w:szCs w:val="30"/>
          <w:lang w:val="en-US" w:eastAsia="zh-CN"/>
        </w:rPr>
        <w:t>2份复印件</w:t>
      </w:r>
      <w:r>
        <w:rPr>
          <w:rFonts w:hint="eastAsia" w:ascii="仿宋_GB2312" w:hAnsi="仿宋" w:eastAsia="仿宋_GB2312"/>
          <w:b w:val="0"/>
          <w:bCs/>
          <w:color w:val="000000"/>
          <w:sz w:val="30"/>
          <w:szCs w:val="30"/>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6、</w:t>
      </w:r>
      <w:r>
        <w:rPr>
          <w:rFonts w:hint="eastAsia" w:ascii="仿宋_GB2312" w:hAnsi="仿宋" w:eastAsia="仿宋_GB2312"/>
          <w:b w:val="0"/>
          <w:bCs/>
          <w:color w:val="000000"/>
          <w:sz w:val="30"/>
          <w:szCs w:val="30"/>
          <w:lang w:val="zh-CN" w:eastAsia="zh-CN"/>
        </w:rPr>
        <w:t>供应商认为可以证明其能力或者业绩的其他材料；</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以上文件由投标方自拟并加盖公章。</w:t>
      </w:r>
    </w:p>
    <w:p>
      <w:pPr>
        <w:spacing w:line="360" w:lineRule="auto"/>
        <w:ind w:firstLine="675" w:firstLineChars="225"/>
        <w:rPr>
          <w:rFonts w:hint="eastAsia" w:ascii="仿宋_GB2312" w:eastAsia="仿宋_GB2312"/>
          <w:sz w:val="30"/>
          <w:szCs w:val="30"/>
          <w:lang w:val="en-US" w:eastAsia="zh-CN"/>
        </w:rPr>
      </w:pPr>
      <w:r>
        <w:rPr>
          <w:rFonts w:hint="eastAsia" w:ascii="黑体" w:eastAsia="黑体"/>
          <w:sz w:val="30"/>
          <w:szCs w:val="30"/>
          <w:lang w:eastAsia="zh-CN"/>
        </w:rPr>
        <w:t>五</w:t>
      </w:r>
      <w:r>
        <w:rPr>
          <w:rFonts w:hint="eastAsia" w:ascii="黑体" w:eastAsia="黑体"/>
          <w:sz w:val="30"/>
          <w:szCs w:val="30"/>
        </w:rPr>
        <w:t>、</w:t>
      </w:r>
      <w:r>
        <w:rPr>
          <w:rFonts w:eastAsia="黑体"/>
          <w:sz w:val="30"/>
          <w:szCs w:val="30"/>
        </w:rPr>
        <w:t> </w:t>
      </w:r>
      <w:r>
        <w:rPr>
          <w:rFonts w:hint="eastAsia" w:ascii="黑体" w:eastAsia="黑体"/>
          <w:sz w:val="30"/>
          <w:szCs w:val="30"/>
        </w:rPr>
        <w:t>投标时间</w:t>
      </w:r>
      <w:r>
        <w:rPr>
          <w:rFonts w:hint="eastAsia" w:ascii="仿宋_GB2312" w:eastAsia="仿宋_GB2312"/>
          <w:sz w:val="30"/>
          <w:szCs w:val="30"/>
        </w:rPr>
        <w:t>：</w:t>
      </w:r>
      <w:r>
        <w:rPr>
          <w:rFonts w:hint="eastAsia" w:ascii="仿宋_GB2312" w:eastAsia="仿宋_GB2312"/>
          <w:sz w:val="30"/>
          <w:szCs w:val="30"/>
          <w:lang w:eastAsia="zh-CN"/>
        </w:rPr>
        <w:t>截止至</w:t>
      </w:r>
      <w:r>
        <w:rPr>
          <w:rFonts w:hint="eastAsia" w:ascii="仿宋_GB2312" w:eastAsia="仿宋_GB2312"/>
          <w:sz w:val="30"/>
          <w:szCs w:val="30"/>
          <w:lang w:val="en-US" w:eastAsia="zh-CN"/>
        </w:rPr>
        <w:t>2023年7月3日24:00</w:t>
      </w:r>
      <w:r>
        <w:rPr>
          <w:rFonts w:hint="eastAsia" w:ascii="仿宋_GB2312" w:eastAsia="仿宋_GB2312"/>
          <w:sz w:val="30"/>
          <w:szCs w:val="30"/>
          <w:lang w:eastAsia="zh-CN"/>
        </w:rPr>
        <w:t>。</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lang w:eastAsia="zh-CN"/>
        </w:rPr>
        <w:t>六</w:t>
      </w:r>
      <w:r>
        <w:rPr>
          <w:rFonts w:hint="eastAsia" w:ascii="仿宋_GB2312" w:eastAsia="仿宋_GB2312"/>
          <w:b/>
          <w:bCs/>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1、线上登录隆道云平台报价</w:t>
      </w:r>
      <w:r>
        <w:rPr>
          <w:rFonts w:hint="eastAsia" w:ascii="仿宋_GB2312" w:eastAsia="仿宋_GB2312"/>
          <w:sz w:val="30"/>
          <w:szCs w:val="30"/>
          <w:lang w:eastAsia="zh-CN"/>
        </w:rPr>
        <w:t>，登录山东岱岳制盐有限公司官网（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）查看招标公告</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7月3</w:t>
      </w:r>
      <w:r>
        <w:rPr>
          <w:rFonts w:hint="eastAsia" w:ascii="仿宋_GB2312" w:eastAsia="仿宋_GB2312"/>
          <w:sz w:val="30"/>
          <w:szCs w:val="30"/>
        </w:rPr>
        <w:t>日</w:t>
      </w:r>
      <w:r>
        <w:rPr>
          <w:rFonts w:hint="eastAsia" w:ascii="仿宋_GB2312" w:eastAsia="仿宋_GB2312"/>
          <w:sz w:val="30"/>
          <w:szCs w:val="30"/>
          <w:lang w:val="en-US" w:eastAsia="zh-CN"/>
        </w:rPr>
        <w:t>24:00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7月3</w:t>
      </w:r>
      <w:r>
        <w:rPr>
          <w:rFonts w:hint="eastAsia" w:ascii="仿宋_GB2312" w:eastAsia="仿宋_GB2312"/>
          <w:sz w:val="30"/>
          <w:szCs w:val="30"/>
        </w:rPr>
        <w:t>日</w:t>
      </w:r>
      <w:r>
        <w:rPr>
          <w:rFonts w:hint="eastAsia" w:ascii="仿宋_GB2312" w:eastAsia="仿宋_GB2312"/>
          <w:sz w:val="30"/>
          <w:szCs w:val="30"/>
          <w:lang w:val="en-US" w:eastAsia="zh-CN"/>
        </w:rPr>
        <w:t>24:00</w:t>
      </w:r>
      <w:r>
        <w:rPr>
          <w:rFonts w:hint="eastAsia" w:ascii="仿宋_GB2312" w:eastAsia="仿宋_GB2312"/>
          <w:sz w:val="30"/>
          <w:szCs w:val="30"/>
        </w:rPr>
        <w:t>。</w:t>
      </w:r>
      <w:r>
        <w:rPr>
          <w:rFonts w:hint="eastAsia" w:ascii="仿宋_GB2312" w:eastAsia="仿宋_GB2312"/>
          <w:sz w:val="30"/>
          <w:szCs w:val="30"/>
          <w:lang w:eastAsia="zh-CN"/>
        </w:rPr>
        <w:fldChar w:fldCharType="end"/>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rPr>
        <w:t>3、有意投标的单位可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w:t>
      </w:r>
      <w:r>
        <w:rPr>
          <w:rFonts w:hint="eastAsia" w:ascii="仿宋_GB2312" w:eastAsia="仿宋_GB2312"/>
          <w:sz w:val="30"/>
          <w:szCs w:val="30"/>
          <w:lang w:eastAsia="zh-CN"/>
        </w:rPr>
        <w:t>联系获得</w:t>
      </w:r>
      <w:r>
        <w:rPr>
          <w:rFonts w:hint="eastAsia" w:ascii="仿宋_GB2312" w:eastAsia="仿宋_GB2312"/>
          <w:sz w:val="30"/>
          <w:szCs w:val="30"/>
        </w:rPr>
        <w:t>进一步的信息或技术交流。</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rPr>
        <w:t>七、</w:t>
      </w:r>
      <w:r>
        <w:rPr>
          <w:rFonts w:hint="eastAsia" w:ascii="仿宋_GB2312" w:eastAsia="仿宋_GB2312"/>
          <w:b/>
          <w:bCs/>
          <w:sz w:val="30"/>
          <w:szCs w:val="30"/>
          <w:lang w:eastAsia="zh-CN"/>
        </w:rPr>
        <w:t>设计工期</w:t>
      </w:r>
      <w:r>
        <w:rPr>
          <w:rFonts w:hint="eastAsia" w:ascii="仿宋_GB2312" w:eastAsia="仿宋_GB2312"/>
          <w:b/>
          <w:bCs/>
          <w:sz w:val="30"/>
          <w:szCs w:val="30"/>
        </w:rPr>
        <w:t> ：</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eastAsia="zh-CN"/>
        </w:rPr>
        <w:t>合同签订后</w:t>
      </w:r>
      <w:r>
        <w:rPr>
          <w:rFonts w:hint="eastAsia" w:ascii="仿宋_GB2312" w:eastAsia="仿宋_GB2312"/>
          <w:sz w:val="30"/>
          <w:szCs w:val="30"/>
          <w:lang w:val="en-US" w:eastAsia="zh-CN"/>
        </w:rPr>
        <w:t>10日历天；</w:t>
      </w:r>
    </w:p>
    <w:p>
      <w:pPr>
        <w:spacing w:line="360" w:lineRule="auto"/>
        <w:ind w:firstLine="675" w:firstLineChars="225"/>
        <w:rPr>
          <w:rFonts w:ascii="黑体" w:eastAsia="黑体"/>
          <w:sz w:val="30"/>
          <w:szCs w:val="30"/>
        </w:rPr>
      </w:pPr>
      <w:r>
        <w:rPr>
          <w:rFonts w:hint="eastAsia" w:ascii="黑体" w:eastAsia="黑体"/>
          <w:sz w:val="30"/>
          <w:szCs w:val="30"/>
        </w:rPr>
        <w:t>八、</w:t>
      </w:r>
      <w:r>
        <w:rPr>
          <w:rFonts w:eastAsia="黑体"/>
          <w:sz w:val="30"/>
          <w:szCs w:val="30"/>
        </w:rPr>
        <w:t> </w:t>
      </w:r>
      <w:r>
        <w:rPr>
          <w:rFonts w:hint="eastAsia" w:ascii="黑体" w:eastAsia="黑体"/>
          <w:sz w:val="30"/>
          <w:szCs w:val="30"/>
        </w:rPr>
        <w:t>联系方式：</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赵新         </w:t>
      </w:r>
      <w:r>
        <w:rPr>
          <w:rFonts w:hint="eastAsia" w:ascii="仿宋_GB2312" w:eastAsia="仿宋_GB2312"/>
          <w:sz w:val="30"/>
          <w:szCs w:val="30"/>
          <w:lang w:eastAsia="zh-CN"/>
        </w:rPr>
        <w:t>张毅</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15621530171  13705382602</w:t>
      </w:r>
    </w:p>
    <w:p>
      <w:pPr>
        <w:widowControl/>
        <w:spacing w:line="360" w:lineRule="auto"/>
        <w:ind w:firstLine="600" w:firstLineChars="200"/>
        <w:jc w:val="left"/>
        <w:rPr>
          <w:rFonts w:ascii="仿宋_GB2312" w:eastAsia="仿宋_GB2312"/>
          <w:sz w:val="32"/>
          <w:szCs w:val="32"/>
        </w:rPr>
      </w:pPr>
      <w:r>
        <w:rPr>
          <w:rFonts w:hint="eastAsia" w:ascii="仿宋_GB2312" w:eastAsia="仿宋_GB2312"/>
          <w:sz w:val="30"/>
          <w:szCs w:val="30"/>
        </w:rPr>
        <w:t>单位名称：山东</w:t>
      </w:r>
      <w:r>
        <w:rPr>
          <w:rFonts w:hint="eastAsia" w:ascii="仿宋_GB2312" w:eastAsia="仿宋_GB2312"/>
          <w:sz w:val="30"/>
          <w:szCs w:val="30"/>
          <w:lang w:eastAsia="zh-CN"/>
        </w:rPr>
        <w:t>岱岳制盐</w:t>
      </w:r>
      <w:r>
        <w:rPr>
          <w:rFonts w:hint="eastAsia" w:ascii="仿宋_GB2312" w:eastAsia="仿宋_GB2312"/>
          <w:sz w:val="30"/>
          <w:szCs w:val="30"/>
        </w:rPr>
        <w:t>有限公司</w:t>
      </w:r>
      <w:r>
        <w:rPr>
          <w:rFonts w:ascii="仿宋_GB2312" w:eastAsia="仿宋_GB2312"/>
          <w:sz w:val="30"/>
          <w:szCs w:val="30"/>
        </w:rPr>
        <w:br w:type="textWrapping"/>
      </w:r>
      <w:r>
        <w:rPr>
          <w:rFonts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单位地址：泰安市大汶口石膏工业园</w:t>
      </w:r>
      <w:r>
        <w:rPr>
          <w:rFonts w:hint="eastAsia" w:ascii="仿宋_GB2312" w:eastAsia="仿宋_GB2312"/>
          <w:sz w:val="30"/>
          <w:szCs w:val="30"/>
          <w:lang w:eastAsia="zh-CN"/>
        </w:rPr>
        <w:t>区</w:t>
      </w:r>
    </w:p>
    <w:p>
      <w:pPr>
        <w:spacing w:line="360" w:lineRule="auto"/>
        <w:ind w:firstLine="5440" w:firstLineChars="1700"/>
        <w:rPr>
          <w:rFonts w:ascii="仿宋_GB2312" w:eastAsia="仿宋_GB2312"/>
          <w:sz w:val="32"/>
          <w:szCs w:val="32"/>
        </w:rPr>
      </w:pPr>
    </w:p>
    <w:p>
      <w:pPr>
        <w:spacing w:line="360" w:lineRule="auto"/>
        <w:ind w:firstLine="5440" w:firstLineChars="1700"/>
        <w:rPr>
          <w:rFonts w:ascii="仿宋_GB2312" w:eastAsia="仿宋_GB2312"/>
          <w:sz w:val="32"/>
          <w:szCs w:val="32"/>
        </w:rPr>
      </w:pPr>
    </w:p>
    <w:p>
      <w:pPr>
        <w:spacing w:line="360" w:lineRule="auto"/>
        <w:ind w:firstLine="5440" w:firstLineChars="1700"/>
        <w:rPr>
          <w:rFonts w:hint="eastAsia"/>
          <w:lang w:val="en-US" w:eastAsia="zh-CN"/>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r>
        <w:rPr>
          <w:rFonts w:hint="eastAsia"/>
          <w:lang w:val="en-US" w:eastAsia="zh-CN"/>
        </w:rPr>
        <w:t xml:space="preserve">   </w:t>
      </w:r>
    </w:p>
    <w:p>
      <w:pPr>
        <w:rPr>
          <w:rFonts w:hint="eastAsia" w:eastAsiaTheme="minorEastAsia"/>
          <w:lang w:eastAsia="zh-CN"/>
        </w:rPr>
      </w:pPr>
      <w:r>
        <w:rPr>
          <w:rFonts w:hint="eastAsia"/>
          <w:lang w:val="en-US" w:eastAsia="zh-CN"/>
        </w:rPr>
        <w:t xml:space="preserve">                     </w:t>
      </w:r>
    </w:p>
    <w:p>
      <w:pPr>
        <w:widowControl/>
        <w:spacing w:line="360" w:lineRule="auto"/>
        <w:ind w:firstLine="600" w:firstLineChars="200"/>
        <w:jc w:val="left"/>
        <w:rPr>
          <w:rFonts w:hint="eastAsia" w:ascii="仿宋_GB2312" w:eastAsia="仿宋_GB2312"/>
          <w:sz w:val="30"/>
          <w:szCs w:val="30"/>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rPr>
          <w:rFonts w:hint="eastAsia"/>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eastAsia="仿宋_GB2312"/>
          <w:lang w:eastAsia="zh-CN"/>
        </w:rPr>
      </w:pPr>
      <w:r>
        <w:rPr>
          <w:rFonts w:hint="eastAsia" w:ascii="仿宋_GB2312" w:eastAsia="仿宋_GB2312"/>
          <w:sz w:val="32"/>
          <w:szCs w:val="32"/>
          <w:lang w:eastAsia="zh-CN"/>
        </w:rPr>
        <w:t>附表：报价单</w:t>
      </w:r>
    </w:p>
    <w:tbl>
      <w:tblPr>
        <w:tblStyle w:val="4"/>
        <w:tblpPr w:leftFromText="180" w:rightFromText="180" w:vertAnchor="text" w:horzAnchor="page" w:tblpX="1690" w:tblpY="230"/>
        <w:tblOverlap w:val="never"/>
        <w:tblW w:w="7940" w:type="dxa"/>
        <w:tblInd w:w="0" w:type="dxa"/>
        <w:shd w:val="clear" w:color="auto" w:fill="auto"/>
        <w:tblLayout w:type="fixed"/>
        <w:tblCellMar>
          <w:top w:w="0" w:type="dxa"/>
          <w:left w:w="108" w:type="dxa"/>
          <w:bottom w:w="0" w:type="dxa"/>
          <w:right w:w="108" w:type="dxa"/>
        </w:tblCellMar>
      </w:tblPr>
      <w:tblGrid>
        <w:gridCol w:w="557"/>
        <w:gridCol w:w="1299"/>
        <w:gridCol w:w="996"/>
        <w:gridCol w:w="1094"/>
        <w:gridCol w:w="1263"/>
        <w:gridCol w:w="1313"/>
        <w:gridCol w:w="1418"/>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zh-CN"/>
              </w:rPr>
              <w:t>山东</w:t>
            </w:r>
            <w:r>
              <w:rPr>
                <w:rFonts w:hint="eastAsia" w:ascii="仿宋_GB2312" w:eastAsia="仿宋_GB2312"/>
                <w:sz w:val="30"/>
                <w:szCs w:val="30"/>
                <w:lang w:val="zh-CN" w:eastAsia="zh-CN"/>
              </w:rPr>
              <w:t>岱岳制盐</w:t>
            </w:r>
            <w:r>
              <w:rPr>
                <w:rFonts w:hint="eastAsia" w:ascii="仿宋_GB2312" w:eastAsia="仿宋_GB2312"/>
                <w:sz w:val="30"/>
                <w:szCs w:val="30"/>
                <w:lang w:val="zh-CN"/>
              </w:rPr>
              <w:t>有限公司</w:t>
            </w:r>
          </w:p>
          <w:p>
            <w:pPr>
              <w:keepNext w:val="0"/>
              <w:keepLines w:val="0"/>
              <w:widowControl/>
              <w:suppressLineNumbers w:val="0"/>
              <w:jc w:val="center"/>
              <w:textAlignment w:val="center"/>
              <w:rPr>
                <w:rFonts w:hint="eastAsia" w:ascii="仿宋_GB2312" w:eastAsia="仿宋_GB2312"/>
                <w:sz w:val="30"/>
                <w:szCs w:val="30"/>
                <w:lang w:val="zh-CN" w:eastAsia="zh-CN"/>
              </w:rPr>
            </w:pPr>
            <w:r>
              <w:rPr>
                <w:rFonts w:hint="eastAsia" w:ascii="仿宋_GB2312" w:eastAsia="仿宋_GB2312"/>
                <w:sz w:val="30"/>
                <w:szCs w:val="30"/>
                <w:lang w:val="zh-CN" w:eastAsia="zh-CN"/>
              </w:rPr>
              <w:t>煅烧车间厂房、遮雨棚设计项目</w:t>
            </w: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仿宋_GB2312" w:eastAsia="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r>
              <w:rPr>
                <w:rFonts w:hint="eastAsia" w:ascii="仿宋_GB2312" w:eastAsia="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r>
              <w:rPr>
                <w:rFonts w:hint="eastAsia" w:ascii="仿宋_GB2312" w:eastAsia="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zh-CN" w:eastAsia="zh-CN"/>
              </w:rPr>
              <w:t>煅烧车间厂房、遮雨棚设计项目</w:t>
            </w: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r>
              <w:rPr>
                <w:rFonts w:hint="eastAsia" w:ascii="仿宋_GB2312" w:eastAsia="仿宋_GB2312"/>
                <w:sz w:val="30"/>
                <w:szCs w:val="30"/>
                <w:lang w:val="en-US" w:eastAsia="zh-CN"/>
              </w:rPr>
              <w:t xml:space="preserve">    报价内容</w:t>
            </w:r>
          </w:p>
        </w:tc>
      </w:tr>
      <w:tr>
        <w:tblPrEx>
          <w:tblCellMar>
            <w:top w:w="0" w:type="dxa"/>
            <w:left w:w="108" w:type="dxa"/>
            <w:bottom w:w="0" w:type="dxa"/>
            <w:right w:w="108" w:type="dxa"/>
          </w:tblCellMar>
        </w:tblPrEx>
        <w:trPr>
          <w:trHeight w:val="504"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shd w:val="clear" w:color="auto" w:fill="auto"/>
          <w:tblCellMar>
            <w:top w:w="0" w:type="dxa"/>
            <w:left w:w="108" w:type="dxa"/>
            <w:bottom w:w="0" w:type="dxa"/>
            <w:right w:w="108" w:type="dxa"/>
          </w:tblCellMar>
        </w:tblPrEx>
        <w:trPr>
          <w:trHeight w:val="101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zh-CN" w:eastAsia="zh-CN"/>
              </w:rPr>
            </w:pPr>
            <w:r>
              <w:rPr>
                <w:rFonts w:hint="eastAsia" w:ascii="仿宋_GB2312" w:eastAsia="仿宋_GB2312"/>
                <w:sz w:val="24"/>
                <w:szCs w:val="24"/>
                <w:lang w:val="en-US" w:eastAsia="zh-CN"/>
              </w:rPr>
              <w:t>序号</w:t>
            </w:r>
          </w:p>
        </w:tc>
        <w:tc>
          <w:tcPr>
            <w:tcW w:w="2295"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zh-CN" w:eastAsia="zh-CN"/>
              </w:rPr>
            </w:pPr>
            <w:r>
              <w:rPr>
                <w:rFonts w:hint="eastAsia" w:ascii="仿宋_GB2312" w:eastAsia="仿宋_GB2312"/>
                <w:sz w:val="24"/>
                <w:szCs w:val="24"/>
                <w:lang w:val="en-US" w:eastAsia="zh-CN"/>
              </w:rPr>
              <w:t>报价项目</w:t>
            </w:r>
          </w:p>
        </w:tc>
        <w:tc>
          <w:tcPr>
            <w:tcW w:w="1094"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zh-CN" w:eastAsia="zh-CN"/>
              </w:rPr>
            </w:pPr>
            <w:r>
              <w:rPr>
                <w:rFonts w:hint="eastAsia" w:ascii="仿宋_GB2312" w:eastAsia="仿宋_GB2312"/>
                <w:sz w:val="24"/>
                <w:szCs w:val="24"/>
                <w:lang w:val="zh-CN" w:eastAsia="zh-CN"/>
              </w:rPr>
              <w:t>数量</w:t>
            </w:r>
          </w:p>
          <w:p>
            <w:pPr>
              <w:keepNext w:val="0"/>
              <w:keepLines w:val="0"/>
              <w:widowControl/>
              <w:suppressLineNumbers w:val="0"/>
              <w:jc w:val="center"/>
              <w:textAlignment w:val="center"/>
              <w:rPr>
                <w:rFonts w:hint="eastAsia" w:ascii="仿宋_GB2312" w:eastAsia="仿宋_GB2312"/>
                <w:sz w:val="24"/>
                <w:szCs w:val="24"/>
                <w:lang w:val="zh-CN" w:eastAsia="zh-CN"/>
              </w:rPr>
            </w:pPr>
            <w:r>
              <w:rPr>
                <w:rFonts w:hint="eastAsia" w:ascii="仿宋_GB2312" w:eastAsia="仿宋_GB2312"/>
                <w:sz w:val="24"/>
                <w:szCs w:val="24"/>
                <w:lang w:val="zh-CN" w:eastAsia="zh-CN"/>
              </w:rPr>
              <w:t>（</w:t>
            </w:r>
            <w:r>
              <w:rPr>
                <w:rFonts w:hint="eastAsia" w:ascii="仿宋_GB2312" w:eastAsia="仿宋_GB2312"/>
                <w:sz w:val="24"/>
                <w:szCs w:val="24"/>
                <w:lang w:val="en-US" w:eastAsia="zh-CN"/>
              </w:rPr>
              <w:t>单位</w:t>
            </w:r>
            <w:r>
              <w:rPr>
                <w:rFonts w:hint="eastAsia" w:ascii="仿宋_GB2312" w:eastAsia="仿宋_GB2312"/>
                <w:sz w:val="24"/>
                <w:szCs w:val="24"/>
                <w:lang w:val="zh-CN" w:eastAsia="zh-CN"/>
              </w:rPr>
              <w:t>）</w:t>
            </w:r>
          </w:p>
        </w:tc>
        <w:tc>
          <w:tcPr>
            <w:tcW w:w="1263"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报价单价</w:t>
            </w:r>
          </w:p>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（项)</w:t>
            </w:r>
          </w:p>
        </w:tc>
        <w:tc>
          <w:tcPr>
            <w:tcW w:w="131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报价合计</w:t>
            </w:r>
          </w:p>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（元）</w:t>
            </w:r>
          </w:p>
        </w:tc>
        <w:tc>
          <w:tcPr>
            <w:tcW w:w="141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备注</w:t>
            </w:r>
          </w:p>
        </w:tc>
      </w:tr>
      <w:tr>
        <w:tblPrEx>
          <w:shd w:val="clear" w:color="auto" w:fill="auto"/>
          <w:tblCellMar>
            <w:top w:w="0" w:type="dxa"/>
            <w:left w:w="108" w:type="dxa"/>
            <w:bottom w:w="0" w:type="dxa"/>
            <w:right w:w="108" w:type="dxa"/>
          </w:tblCellMar>
        </w:tblPrEx>
        <w:trPr>
          <w:trHeight w:val="68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229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zh-CN" w:eastAsia="zh-CN"/>
              </w:rPr>
              <w:t>煅烧车间厂房施工图设计</w:t>
            </w: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sz w:val="24"/>
                <w:szCs w:val="24"/>
                <w:lang w:val="en-US" w:eastAsia="zh-CN"/>
              </w:rPr>
            </w:pPr>
            <w:r>
              <w:rPr>
                <w:rFonts w:hint="eastAsia" w:ascii="仿宋_GB2312" w:eastAsia="仿宋_GB2312"/>
                <w:sz w:val="24"/>
                <w:szCs w:val="24"/>
                <w:lang w:val="en-US" w:eastAsia="zh-CN"/>
              </w:rPr>
              <w:t>1项</w:t>
            </w: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p>
        </w:tc>
        <w:tc>
          <w:tcPr>
            <w:tcW w:w="131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p>
        </w:tc>
        <w:tc>
          <w:tcPr>
            <w:tcW w:w="141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sz w:val="24"/>
                <w:szCs w:val="24"/>
                <w:lang w:val="en-US" w:eastAsia="zh-CN"/>
              </w:rPr>
            </w:pPr>
            <w:r>
              <w:rPr>
                <w:rFonts w:hint="eastAsia" w:ascii="仿宋_GB2312" w:eastAsia="仿宋_GB2312"/>
                <w:sz w:val="24"/>
                <w:szCs w:val="24"/>
                <w:lang w:val="en-US" w:eastAsia="zh-CN"/>
              </w:rPr>
              <w:t>2</w:t>
            </w:r>
          </w:p>
        </w:tc>
        <w:tc>
          <w:tcPr>
            <w:tcW w:w="2295"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zh-CN" w:eastAsia="zh-CN"/>
              </w:rPr>
              <w:t>遮雨棚施工图设计</w:t>
            </w: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sz w:val="24"/>
                <w:szCs w:val="24"/>
                <w:lang w:val="en-US" w:eastAsia="zh-CN"/>
              </w:rPr>
            </w:pPr>
            <w:r>
              <w:rPr>
                <w:rFonts w:hint="eastAsia" w:ascii="仿宋_GB2312" w:eastAsia="仿宋_GB2312"/>
                <w:sz w:val="24"/>
                <w:szCs w:val="24"/>
                <w:lang w:val="en-US" w:eastAsia="zh-CN"/>
              </w:rPr>
              <w:t>1项</w:t>
            </w: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en-US" w:eastAsia="zh-CN"/>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zh-CN" w:eastAsia="zh-CN"/>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24"/>
                <w:szCs w:val="24"/>
                <w:lang w:val="zh-CN" w:eastAsia="zh-CN"/>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2295"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en-US" w:eastAsia="zh-CN"/>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r>
        <w:tblPrEx>
          <w:shd w:val="clear" w:color="auto" w:fill="auto"/>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sz w:val="30"/>
                <w:szCs w:val="30"/>
                <w:lang w:val="en-US" w:eastAsia="zh-CN"/>
              </w:rPr>
            </w:pPr>
          </w:p>
        </w:tc>
        <w:tc>
          <w:tcPr>
            <w:tcW w:w="2295" w:type="dxa"/>
            <w:gridSpan w:val="2"/>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313"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1418"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bl>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p>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ind w:firstLine="0" w:firstLineChars="0"/>
        <w:rPr>
          <w:rFonts w:hint="eastAsia"/>
          <w:sz w:val="30"/>
          <w:szCs w:val="30"/>
          <w:lang w:val="en-US" w:eastAsia="zh-CN"/>
        </w:rPr>
      </w:pPr>
      <w:r>
        <w:rPr>
          <w:rFonts w:hint="eastAsia"/>
          <w:sz w:val="30"/>
          <w:szCs w:val="30"/>
          <w:lang w:val="en-US" w:eastAsia="zh-CN"/>
        </w:rPr>
        <w:t xml:space="preserve"> </w:t>
      </w:r>
    </w:p>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报价单位（盖章）：  </w:t>
      </w:r>
    </w:p>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p>
      <w:pPr>
        <w:keepNext w:val="0"/>
        <w:keepLines w:val="0"/>
        <w:widowControl/>
        <w:suppressLineNumbers w:val="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p>
      <w:pPr>
        <w:keepNext w:val="0"/>
        <w:keepLines w:val="0"/>
        <w:widowControl/>
        <w:suppressLineNumbers w:val="0"/>
        <w:jc w:val="right"/>
        <w:textAlignment w:val="center"/>
        <w:rPr>
          <w:rFonts w:hint="eastAsia" w:ascii="仿宋_GB2312" w:eastAsia="仿宋_GB2312"/>
          <w:sz w:val="24"/>
          <w:szCs w:val="24"/>
          <w:lang w:val="zh-CN" w:eastAsia="zh-CN"/>
        </w:rPr>
      </w:pPr>
      <w:r>
        <w:rPr>
          <w:rFonts w:hint="eastAsia" w:ascii="仿宋_GB2312" w:eastAsia="仿宋_GB2312"/>
          <w:sz w:val="24"/>
          <w:szCs w:val="24"/>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CB35846"/>
    <w:rsid w:val="04E10F2C"/>
    <w:rsid w:val="07043A2A"/>
    <w:rsid w:val="0CB35846"/>
    <w:rsid w:val="0DF06AB6"/>
    <w:rsid w:val="0E741495"/>
    <w:rsid w:val="12507123"/>
    <w:rsid w:val="13403EA3"/>
    <w:rsid w:val="137B5074"/>
    <w:rsid w:val="20436F19"/>
    <w:rsid w:val="235D16DD"/>
    <w:rsid w:val="38E30E42"/>
    <w:rsid w:val="3B9D407A"/>
    <w:rsid w:val="43563107"/>
    <w:rsid w:val="46015C34"/>
    <w:rsid w:val="52C223E6"/>
    <w:rsid w:val="56846AC0"/>
    <w:rsid w:val="58F65F84"/>
    <w:rsid w:val="6149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2023-11-20T01:05:00Z</dcterms:created>
  <dc:creator>风雨踏梦行</dc:creator>
  <cp:lastModifiedBy>风雨踏梦行</cp:lastModifiedBy>
  <dcterms:modified xsi:type="dcterms:W3CDTF">2024-05-26T09:58:30Z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95E7FE477D654798955A5EFF437351DB_13</vt:lpwstr>
  </property>
</Properties>
</file>