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宋体" w:hAnsi="宋体"/>
          <w:b/>
          <w:i w:val="0"/>
          <w:caps w:val="0"/>
          <w:spacing w:val="0"/>
          <w:w w:val="100"/>
          <w:sz w:val="44"/>
          <w:szCs w:val="44"/>
        </w:rPr>
      </w:pPr>
    </w:p>
    <w:p>
      <w:pPr>
        <w:jc w:val="center"/>
        <w:rPr>
          <w:rFonts w:hint="eastAsia"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山东</w:t>
      </w:r>
      <w:r>
        <w:rPr>
          <w:rFonts w:hint="eastAsia" w:ascii="方正小标宋简体" w:hAnsi="Times New Roman" w:eastAsia="方正小标宋简体" w:cs="Times New Roman"/>
          <w:sz w:val="44"/>
          <w:szCs w:val="44"/>
          <w:lang w:eastAsia="zh-CN"/>
        </w:rPr>
        <w:t>岱岳制盐</w:t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>有限公司</w:t>
      </w:r>
    </w:p>
    <w:p>
      <w:pPr>
        <w:jc w:val="center"/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制盐车间蒸发罐顶保温修复施工项目</w:t>
      </w:r>
    </w:p>
    <w:p>
      <w:pPr>
        <w:jc w:val="center"/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宋体" w:hAnsi="宋体"/>
          <w:b/>
          <w:i w:val="0"/>
          <w:caps w:val="0"/>
          <w:spacing w:val="0"/>
          <w:w w:val="100"/>
          <w:sz w:val="44"/>
          <w:szCs w:val="44"/>
          <w:lang w:val="en-US" w:eastAsia="zh-CN"/>
        </w:rPr>
      </w:pPr>
    </w:p>
    <w:p>
      <w:pPr>
        <w:spacing w:line="0" w:lineRule="atLeast"/>
        <w:jc w:val="center"/>
        <w:rPr>
          <w:rFonts w:hint="eastAsia" w:ascii="方正小标宋简体" w:hAnsi="黑体" w:eastAsia="方正小标宋简体" w:cs="Times New Roman"/>
          <w:sz w:val="72"/>
          <w:szCs w:val="72"/>
          <w:lang w:val="en-US" w:eastAsia="zh-CN"/>
        </w:rPr>
      </w:pPr>
      <w:r>
        <w:rPr>
          <w:rFonts w:hint="eastAsia" w:ascii="方正小标宋简体" w:hAnsi="黑体" w:eastAsia="方正小标宋简体" w:cs="Times New Roman"/>
          <w:sz w:val="72"/>
          <w:szCs w:val="72"/>
          <w:lang w:val="en-US" w:eastAsia="zh-CN"/>
        </w:rPr>
        <w:t>招标文件</w:t>
      </w:r>
    </w:p>
    <w:p>
      <w:pPr>
        <w:pStyle w:val="2"/>
        <w:rPr>
          <w:rFonts w:hint="eastAsia" w:ascii="宋体" w:hAnsi="宋体"/>
          <w:b/>
          <w:i w:val="0"/>
          <w:caps w:val="0"/>
          <w:spacing w:val="0"/>
          <w:w w:val="100"/>
          <w:sz w:val="36"/>
          <w:szCs w:val="36"/>
          <w:lang w:val="en-US" w:eastAsia="zh-CN"/>
        </w:rPr>
      </w:pPr>
    </w:p>
    <w:p>
      <w:pPr>
        <w:spacing w:line="400" w:lineRule="exact"/>
        <w:jc w:val="center"/>
        <w:rPr>
          <w:rFonts w:hint="default" w:ascii="黑体" w:hAnsi="黑体" w:eastAsia="黑体" w:cs="Times New Roman"/>
          <w:sz w:val="32"/>
          <w:szCs w:val="24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24"/>
        </w:rPr>
        <w:t>项目编号：</w:t>
      </w:r>
      <w:r>
        <w:rPr>
          <w:rFonts w:hint="eastAsia" w:ascii="黑体" w:hAnsi="黑体" w:eastAsia="黑体" w:cs="Times New Roman"/>
          <w:sz w:val="32"/>
          <w:szCs w:val="24"/>
          <w:lang w:val="en-US" w:eastAsia="zh-CN"/>
        </w:rPr>
        <w:t>SCB</w:t>
      </w:r>
      <w:r>
        <w:rPr>
          <w:rFonts w:hint="eastAsia" w:ascii="黑体" w:hAnsi="黑体" w:eastAsia="黑体" w:cs="Times New Roman"/>
          <w:sz w:val="32"/>
          <w:szCs w:val="24"/>
        </w:rPr>
        <w:t>-202</w:t>
      </w:r>
      <w:r>
        <w:rPr>
          <w:rFonts w:hint="eastAsia" w:ascii="黑体" w:hAnsi="黑体" w:eastAsia="黑体" w:cs="Times New Roman"/>
          <w:sz w:val="32"/>
          <w:szCs w:val="24"/>
          <w:lang w:val="en-US" w:eastAsia="zh-CN"/>
        </w:rPr>
        <w:t>3044</w:t>
      </w:r>
    </w:p>
    <w:p>
      <w:pPr>
        <w:spacing w:line="400" w:lineRule="exact"/>
        <w:jc w:val="center"/>
        <w:rPr>
          <w:rFonts w:ascii="黑体" w:hAnsi="黑体" w:eastAsia="黑体" w:cs="Times New Roman"/>
          <w:sz w:val="32"/>
          <w:szCs w:val="24"/>
        </w:rPr>
      </w:pPr>
    </w:p>
    <w:p>
      <w:pPr>
        <w:spacing w:line="400" w:lineRule="exact"/>
        <w:jc w:val="center"/>
        <w:rPr>
          <w:rFonts w:ascii="黑体" w:hAnsi="黑体" w:eastAsia="黑体" w:cs="Times New Roman"/>
          <w:sz w:val="32"/>
          <w:szCs w:val="24"/>
        </w:rPr>
      </w:pPr>
    </w:p>
    <w:p>
      <w:pPr>
        <w:pStyle w:val="4"/>
        <w:rPr>
          <w:rFonts w:ascii="黑体" w:hAnsi="黑体" w:eastAsia="黑体" w:cs="Times New Roman"/>
          <w:sz w:val="32"/>
          <w:szCs w:val="24"/>
        </w:rPr>
      </w:pPr>
    </w:p>
    <w:p/>
    <w:p>
      <w:pPr>
        <w:spacing w:line="400" w:lineRule="exact"/>
        <w:jc w:val="center"/>
        <w:rPr>
          <w:rFonts w:ascii="黑体" w:hAnsi="黑体" w:eastAsia="黑体" w:cs="Times New Roman"/>
          <w:sz w:val="32"/>
          <w:szCs w:val="24"/>
        </w:rPr>
      </w:pPr>
    </w:p>
    <w:p>
      <w:pPr>
        <w:pStyle w:val="2"/>
        <w:rPr>
          <w:rFonts w:ascii="黑体" w:hAnsi="黑体" w:eastAsia="黑体" w:cs="Times New Roman"/>
          <w:sz w:val="32"/>
          <w:szCs w:val="24"/>
        </w:rPr>
      </w:pPr>
    </w:p>
    <w:p>
      <w:pPr>
        <w:pStyle w:val="2"/>
        <w:rPr>
          <w:rFonts w:ascii="黑体" w:hAnsi="黑体" w:eastAsia="黑体" w:cs="Times New Roman"/>
          <w:sz w:val="32"/>
          <w:szCs w:val="24"/>
        </w:rPr>
      </w:pPr>
    </w:p>
    <w:p>
      <w:pPr>
        <w:pStyle w:val="2"/>
        <w:rPr>
          <w:rFonts w:ascii="黑体" w:hAnsi="黑体" w:eastAsia="黑体" w:cs="Times New Roman"/>
          <w:sz w:val="32"/>
          <w:szCs w:val="24"/>
        </w:rPr>
      </w:pPr>
    </w:p>
    <w:p>
      <w:pPr>
        <w:spacing w:line="400" w:lineRule="exact"/>
        <w:jc w:val="center"/>
        <w:rPr>
          <w:rFonts w:ascii="黑体" w:hAnsi="黑体" w:eastAsia="黑体" w:cs="Times New Roman"/>
          <w:sz w:val="32"/>
          <w:szCs w:val="24"/>
        </w:rPr>
      </w:pPr>
    </w:p>
    <w:p>
      <w:pPr>
        <w:spacing w:line="400" w:lineRule="exact"/>
        <w:jc w:val="center"/>
        <w:rPr>
          <w:rFonts w:ascii="黑体" w:hAnsi="黑体" w:eastAsia="黑体" w:cs="Times New Roman"/>
          <w:sz w:val="32"/>
          <w:szCs w:val="24"/>
        </w:rPr>
      </w:pPr>
    </w:p>
    <w:p>
      <w:pPr>
        <w:spacing w:line="400" w:lineRule="exact"/>
        <w:jc w:val="center"/>
        <w:rPr>
          <w:rFonts w:ascii="黑体" w:hAnsi="黑体" w:eastAsia="黑体" w:cs="Times New Roman"/>
          <w:sz w:val="32"/>
          <w:szCs w:val="24"/>
        </w:rPr>
      </w:pPr>
    </w:p>
    <w:p>
      <w:pPr>
        <w:jc w:val="center"/>
        <w:rPr>
          <w:rFonts w:ascii="黑体" w:hAnsi="黑体" w:eastAsia="黑体" w:cs="Times New Roman"/>
          <w:sz w:val="32"/>
          <w:szCs w:val="24"/>
        </w:rPr>
      </w:pPr>
      <w:r>
        <w:rPr>
          <w:rFonts w:hint="eastAsia" w:ascii="黑体" w:hAnsi="黑体" w:eastAsia="黑体" w:cs="Times New Roman"/>
          <w:sz w:val="32"/>
          <w:szCs w:val="24"/>
        </w:rPr>
        <w:t>山东</w:t>
      </w:r>
      <w:r>
        <w:rPr>
          <w:rFonts w:hint="eastAsia" w:ascii="黑体" w:hAnsi="黑体" w:eastAsia="黑体" w:cs="Times New Roman"/>
          <w:sz w:val="32"/>
          <w:szCs w:val="24"/>
          <w:lang w:eastAsia="zh-CN"/>
        </w:rPr>
        <w:t>岱岳制盐</w:t>
      </w:r>
      <w:r>
        <w:rPr>
          <w:rFonts w:hint="eastAsia" w:ascii="黑体" w:hAnsi="黑体" w:eastAsia="黑体" w:cs="Times New Roman"/>
          <w:sz w:val="32"/>
          <w:szCs w:val="24"/>
        </w:rPr>
        <w:t>有限公司</w:t>
      </w:r>
    </w:p>
    <w:p>
      <w:pPr>
        <w:jc w:val="center"/>
        <w:rPr>
          <w:rFonts w:hint="default" w:ascii="黑体" w:hAnsi="黑体" w:eastAsia="黑体" w:cs="Times New Roman"/>
          <w:sz w:val="32"/>
          <w:szCs w:val="24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24"/>
        </w:rPr>
        <w:t>202</w:t>
      </w:r>
      <w:r>
        <w:rPr>
          <w:rFonts w:hint="eastAsia" w:ascii="黑体" w:hAnsi="黑体" w:eastAsia="黑体" w:cs="Times New Roman"/>
          <w:sz w:val="32"/>
          <w:szCs w:val="24"/>
          <w:lang w:val="en-US" w:eastAsia="zh-CN"/>
        </w:rPr>
        <w:t>3</w:t>
      </w:r>
      <w:r>
        <w:rPr>
          <w:rFonts w:hint="eastAsia" w:ascii="黑体" w:hAnsi="黑体" w:eastAsia="黑体" w:cs="Times New Roman"/>
          <w:sz w:val="32"/>
          <w:szCs w:val="24"/>
        </w:rPr>
        <w:t>年</w:t>
      </w:r>
      <w:r>
        <w:rPr>
          <w:rFonts w:hint="eastAsia" w:ascii="黑体" w:hAnsi="黑体" w:eastAsia="黑体" w:cs="Times New Roman"/>
          <w:sz w:val="32"/>
          <w:szCs w:val="24"/>
          <w:lang w:val="en-US" w:eastAsia="zh-CN"/>
        </w:rPr>
        <w:t>8</w:t>
      </w:r>
      <w:r>
        <w:rPr>
          <w:rFonts w:hint="eastAsia" w:ascii="黑体" w:hAnsi="黑体" w:eastAsia="黑体" w:cs="Times New Roman"/>
          <w:sz w:val="32"/>
          <w:szCs w:val="24"/>
        </w:rPr>
        <w:t>月</w:t>
      </w:r>
      <w:r>
        <w:rPr>
          <w:rFonts w:hint="eastAsia" w:ascii="黑体" w:hAnsi="黑体" w:eastAsia="黑体" w:cs="Times New Roman"/>
          <w:sz w:val="32"/>
          <w:szCs w:val="24"/>
          <w:lang w:val="en-US" w:eastAsia="zh-CN"/>
        </w:rPr>
        <w:t>17日</w:t>
      </w:r>
    </w:p>
    <w:p>
      <w:pPr>
        <w:pStyle w:val="2"/>
        <w:ind w:left="0" w:leftChars="0" w:firstLine="0" w:firstLineChars="0"/>
        <w:rPr>
          <w:rFonts w:hint="eastAsia" w:ascii="宋体" w:hAnsi="宋体"/>
          <w:b/>
          <w:i w:val="0"/>
          <w:caps w:val="0"/>
          <w:spacing w:val="0"/>
          <w:w w:val="100"/>
          <w:sz w:val="36"/>
          <w:szCs w:val="36"/>
          <w:lang w:val="en-US" w:eastAsia="zh-CN"/>
        </w:rPr>
      </w:pPr>
    </w:p>
    <w:p>
      <w:pPr>
        <w:snapToGrid/>
        <w:spacing w:before="0" w:beforeAutospacing="0" w:after="0" w:afterAutospacing="0" w:line="240" w:lineRule="auto"/>
        <w:ind w:firstLine="600" w:firstLineChars="200"/>
        <w:jc w:val="left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  <w:t>根据生产需要，现就山东岱岳制盐有限公司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u w:val="single"/>
          <w:lang w:val="en-US" w:eastAsia="zh-CN"/>
        </w:rPr>
        <w:t>制盐车间蒸发罐顶保温修复施工项目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  <w:t>进行询比价招标，欢迎有施工能力以及施工经验的单位参与投标。</w:t>
      </w:r>
    </w:p>
    <w:p>
      <w:pPr>
        <w:numPr>
          <w:ilvl w:val="0"/>
          <w:numId w:val="1"/>
        </w:numPr>
        <w:snapToGrid w:val="0"/>
        <w:spacing w:before="0" w:beforeAutospacing="0" w:after="0" w:afterAutospacing="0" w:line="360" w:lineRule="auto"/>
        <w:ind w:firstLine="588" w:firstLineChars="196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eastAsia="黑体"/>
          <w:b w:val="0"/>
          <w:i w:val="0"/>
          <w:caps w:val="0"/>
          <w:spacing w:val="0"/>
          <w:w w:val="100"/>
          <w:sz w:val="30"/>
          <w:szCs w:val="30"/>
        </w:rPr>
        <w:t> </w:t>
      </w:r>
      <w:r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</w:rPr>
        <w:t>招标项目及标准要求：</w:t>
      </w:r>
    </w:p>
    <w:p>
      <w:pPr>
        <w:snapToGrid w:val="0"/>
        <w:spacing w:before="0" w:beforeAutospacing="0" w:after="0" w:afterAutospacing="0" w:line="36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1、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  <w:t>项目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>名称：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  <w:t>山东岱岳制盐有限公司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u w:val="single"/>
          <w:lang w:val="en-US" w:eastAsia="zh-CN"/>
        </w:rPr>
        <w:t>制盐车间蒸发罐顶保温修复施工项目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zh-CN"/>
        </w:rPr>
        <w:t>。</w:t>
      </w:r>
    </w:p>
    <w:p>
      <w:pPr>
        <w:snapToGrid w:val="0"/>
        <w:spacing w:before="0" w:beforeAutospacing="0" w:after="0" w:afterAutospacing="0" w:line="36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>2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  <w:t>、项目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>地点：山东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  <w:t>岱岳制盐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>有限公司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  <w:t>制盐车间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30m层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>。</w:t>
      </w:r>
    </w:p>
    <w:p>
      <w:pPr>
        <w:snapToGrid w:val="0"/>
        <w:spacing w:before="0" w:beforeAutospacing="0" w:after="0" w:afterAutospacing="0" w:line="36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3、项目内容：</w:t>
      </w:r>
    </w:p>
    <w:p>
      <w:pPr>
        <w:snapToGrid w:val="0"/>
        <w:spacing w:before="0" w:beforeAutospacing="0" w:after="0" w:afterAutospacing="0" w:line="36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3.1 制盐车间30m层蒸发罐顶锥形桶、二次蒸汽管道防腐保温处理，不凝气管除锈刷漆，为交钥匙工程：</w:t>
      </w:r>
    </w:p>
    <w:p>
      <w:pPr>
        <w:snapToGrid w:val="0"/>
        <w:spacing w:before="0" w:beforeAutospacing="0" w:after="0" w:afterAutospacing="0" w:line="360" w:lineRule="auto"/>
        <w:ind w:firstLine="600" w:firstLineChars="200"/>
        <w:jc w:val="both"/>
        <w:textAlignment w:val="baseline"/>
        <w:rPr>
          <w:rFonts w:hint="default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3.2 蒸发罐顶锥形桶、二次蒸汽管道防腐保温处理：</w:t>
      </w:r>
    </w:p>
    <w:p>
      <w:pPr>
        <w:snapToGrid w:val="0"/>
        <w:spacing w:before="0" w:beforeAutospacing="0" w:after="0" w:afterAutospacing="0" w:line="36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3.2.1 检查制盐车间30m层蒸发罐顶锥形桶、二次蒸汽管道防腐保温情况，拆除并修复破损严重的保温层；</w:t>
      </w:r>
    </w:p>
    <w:p>
      <w:pPr>
        <w:snapToGrid w:val="0"/>
        <w:spacing w:before="0" w:beforeAutospacing="0" w:after="0" w:afterAutospacing="0" w:line="36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3.2.2 采用一油一布一漆的方式重新修复保温层；</w:t>
      </w:r>
    </w:p>
    <w:p>
      <w:pPr>
        <w:snapToGrid w:val="0"/>
        <w:spacing w:before="0" w:beforeAutospacing="0" w:after="0" w:afterAutospacing="0" w:line="360" w:lineRule="auto"/>
        <w:ind w:firstLine="600" w:firstLineChars="200"/>
        <w:jc w:val="both"/>
        <w:textAlignment w:val="baseline"/>
        <w:rPr>
          <w:rFonts w:hint="default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3.2.3 油漆颜色要求为白色，涂刷厚度足够遮盖原色，最终要求与现有蒸发罐罐体及管道颜色保持一致；</w:t>
      </w:r>
    </w:p>
    <w:p>
      <w:pPr>
        <w:snapToGrid w:val="0"/>
        <w:spacing w:before="0" w:beforeAutospacing="0" w:after="0" w:afterAutospacing="0" w:line="36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3.3 不凝气管除锈刷漆：</w:t>
      </w:r>
    </w:p>
    <w:p>
      <w:pPr>
        <w:snapToGrid w:val="0"/>
        <w:spacing w:before="0" w:beforeAutospacing="0" w:after="0" w:afterAutospacing="0" w:line="36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3.3.1 除锈后涂刷一底一面防腐漆；</w:t>
      </w:r>
    </w:p>
    <w:p>
      <w:pPr>
        <w:pStyle w:val="2"/>
        <w:spacing w:line="360" w:lineRule="auto"/>
        <w:rPr>
          <w:rFonts w:hint="default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3.3.2 油漆颜色要求为白色，最终要求与现有蒸发罐罐体及管道颜色保持一致</w:t>
      </w:r>
    </w:p>
    <w:p>
      <w:pPr>
        <w:snapToGrid w:val="0"/>
        <w:spacing w:before="0" w:beforeAutospacing="0" w:after="0" w:afterAutospacing="0" w:line="36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3.4 施工所需的所有材料及人工均由投标方负责，包含扎架子、吊车等辅助施工设备；</w:t>
      </w:r>
    </w:p>
    <w:p>
      <w:pPr>
        <w:snapToGrid w:val="0"/>
        <w:spacing w:before="0" w:beforeAutospacing="0" w:after="0" w:afterAutospacing="0" w:line="360" w:lineRule="auto"/>
        <w:ind w:firstLine="600" w:firstLineChars="200"/>
        <w:jc w:val="both"/>
        <w:textAlignment w:val="baseline"/>
        <w:rPr>
          <w:rFonts w:hint="default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3.5 因现场工程量难以确认，本次施工仅报单价，实际施工量以实际验收数量为准，最终金额以第三方审计结果为准。</w:t>
      </w:r>
    </w:p>
    <w:p>
      <w:pPr>
        <w:snapToGrid w:val="0"/>
        <w:spacing w:before="0" w:beforeAutospacing="0" w:after="0" w:afterAutospacing="0" w:line="36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4、工程承包范围：施工费用包含施工所需的所有材料、设备、运输、人工、机械、车辆、安全施工、保养、保险、税费、验收、第三方审计等一切费用；</w:t>
      </w:r>
    </w:p>
    <w:p>
      <w:pPr>
        <w:snapToGrid w:val="0"/>
        <w:spacing w:before="0" w:beforeAutospacing="0" w:after="0" w:afterAutospacing="0" w:line="36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5、付款方式：</w:t>
      </w:r>
    </w:p>
    <w:p>
      <w:pPr>
        <w:snapToGrid w:val="0"/>
        <w:spacing w:before="0" w:beforeAutospacing="0" w:after="0" w:afterAutospacing="0" w:line="36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本工程无预付款，施工完成经验收合格并出具第三方审计报告后，付至审计金额的85%,同时开具全额增值税专用发票。余款15%作为质保金,</w:t>
      </w:r>
      <w:bookmarkStart w:id="0" w:name="_GoBack"/>
      <w:bookmarkEnd w:id="0"/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期满后无质量问题30个工作日内一次无息付清，付款方式为现汇或电子承兑支付；</w:t>
      </w:r>
    </w:p>
    <w:p>
      <w:pPr>
        <w:snapToGrid w:val="0"/>
        <w:spacing w:before="0" w:beforeAutospacing="0" w:after="0" w:afterAutospacing="0" w:line="36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6、其它要求：</w:t>
      </w:r>
    </w:p>
    <w:p>
      <w:pPr>
        <w:snapToGrid w:val="0"/>
        <w:spacing w:before="0" w:beforeAutospacing="0" w:after="0" w:afterAutospacing="0" w:line="36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6.1 建议投标方提前踏勘现场后再进行报价；</w:t>
      </w:r>
    </w:p>
    <w:p>
      <w:pPr>
        <w:snapToGrid w:val="0"/>
        <w:spacing w:before="0" w:beforeAutospacing="0" w:after="0" w:afterAutospacing="0" w:line="36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6.2 施工过程中，要服从甲方管理，按甲方现场提出的质量要求进行整改；</w:t>
      </w:r>
    </w:p>
    <w:p>
      <w:pPr>
        <w:snapToGrid w:val="0"/>
        <w:spacing w:before="0" w:beforeAutospacing="0" w:after="0" w:afterAutospacing="0" w:line="36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6.3 开工前需提供详细的施工方案及安全施工方案，详列施工防护措施、安全施工措施等，施工措施必须符合安全要求；</w:t>
      </w:r>
    </w:p>
    <w:p>
      <w:pPr>
        <w:snapToGrid w:val="0"/>
        <w:spacing w:before="0" w:beforeAutospacing="0" w:after="0" w:afterAutospacing="0" w:line="360" w:lineRule="auto"/>
        <w:ind w:firstLine="600" w:firstLineChars="200"/>
        <w:jc w:val="both"/>
        <w:textAlignment w:val="baseline"/>
        <w:rPr>
          <w:rFonts w:hint="default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6.4 质保期：自验收合格之日起2年。</w:t>
      </w:r>
    </w:p>
    <w:p>
      <w:pPr>
        <w:snapToGrid/>
        <w:spacing w:before="0" w:beforeAutospacing="0" w:after="0" w:afterAutospacing="0" w:line="560" w:lineRule="exact"/>
        <w:ind w:firstLine="600" w:firstLineChars="200"/>
        <w:jc w:val="both"/>
        <w:textAlignment w:val="baseline"/>
        <w:rPr>
          <w:rFonts w:hint="default" w:ascii="黑体" w:eastAsia="黑体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二、施工技术要求：</w:t>
      </w:r>
    </w:p>
    <w:p>
      <w:pPr>
        <w:pStyle w:val="2"/>
        <w:snapToGrid/>
        <w:spacing w:before="0" w:beforeAutospacing="0" w:after="0" w:afterAutospacing="0" w:line="240" w:lineRule="auto"/>
        <w:ind w:left="0" w:leftChars="0" w:firstLine="600" w:firstLineChars="200"/>
        <w:jc w:val="both"/>
        <w:textAlignment w:val="baseline"/>
        <w:rPr>
          <w:rFonts w:hint="eastAsia" w:ascii="仿宋_GB2312" w:eastAsia="仿宋_GB2312" w:hAnsiTheme="minorHAnsi" w:cstheme="minorBidi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1、工程质量符合相关专业国家标准。</w:t>
      </w:r>
    </w:p>
    <w:p>
      <w:pPr>
        <w:pStyle w:val="2"/>
        <w:snapToGrid/>
        <w:spacing w:before="0" w:beforeAutospacing="0" w:after="0" w:afterAutospacing="0" w:line="240" w:lineRule="auto"/>
        <w:ind w:left="0" w:leftChars="0" w:firstLine="600" w:firstLineChars="200"/>
        <w:jc w:val="both"/>
        <w:textAlignment w:val="baseline"/>
        <w:rPr>
          <w:rFonts w:hint="eastAsia" w:ascii="仿宋_GB2312" w:eastAsia="仿宋_GB2312" w:hAnsiTheme="minorHAnsi" w:cstheme="minorBidi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2、执行国家、行业、山东省及泰安市现行标准、规范和规程。</w:t>
      </w:r>
    </w:p>
    <w:p>
      <w:pPr>
        <w:snapToGrid/>
        <w:spacing w:before="0" w:beforeAutospacing="0" w:after="0" w:afterAutospacing="0" w:line="560" w:lineRule="exact"/>
        <w:ind w:firstLine="600" w:firstLineChars="200"/>
        <w:jc w:val="both"/>
        <w:textAlignment w:val="baseline"/>
        <w:rPr>
          <w:rFonts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</w:pPr>
      <w:r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  <w:lang w:eastAsia="zh-CN"/>
        </w:rPr>
        <w:t>三</w:t>
      </w:r>
      <w:r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</w:rPr>
        <w:t>、</w:t>
      </w:r>
      <w:r>
        <w:rPr>
          <w:rFonts w:eastAsia="黑体"/>
          <w:b w:val="0"/>
          <w:i w:val="0"/>
          <w:caps w:val="0"/>
          <w:spacing w:val="0"/>
          <w:w w:val="100"/>
          <w:sz w:val="30"/>
          <w:szCs w:val="30"/>
        </w:rPr>
        <w:t> </w:t>
      </w:r>
      <w:r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</w:rPr>
        <w:t>投标资格要求：</w:t>
      </w:r>
    </w:p>
    <w:p>
      <w:pPr>
        <w:snapToGrid/>
        <w:spacing w:before="0" w:beforeAutospacing="0" w:after="0" w:afterAutospacing="0" w:line="24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1、具有国内法人资格。</w:t>
      </w:r>
    </w:p>
    <w:p>
      <w:pPr>
        <w:snapToGrid/>
        <w:spacing w:before="0" w:beforeAutospacing="0" w:after="0" w:afterAutospacing="0" w:line="24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2、须具备有效的营业执照。</w:t>
      </w:r>
    </w:p>
    <w:p>
      <w:pPr>
        <w:snapToGrid/>
        <w:spacing w:before="0" w:beforeAutospacing="0" w:after="0" w:afterAutospacing="0" w:line="24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3、具有良好的商业信誉，投标方未被列入“信用中国”网站(www.creditchina.gov.cn)“失信被执行人”记录名单。</w:t>
      </w:r>
    </w:p>
    <w:p>
      <w:pPr>
        <w:snapToGrid/>
        <w:spacing w:before="0" w:beforeAutospacing="0" w:after="0" w:afterAutospacing="0" w:line="240" w:lineRule="auto"/>
        <w:ind w:firstLine="600" w:firstLineChars="200"/>
        <w:jc w:val="both"/>
        <w:textAlignment w:val="baseline"/>
        <w:rPr>
          <w:rFonts w:hint="eastAsia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4、本次招标不接受联合体投标。</w:t>
      </w:r>
    </w:p>
    <w:p>
      <w:pPr>
        <w:snapToGrid/>
        <w:spacing w:before="0" w:beforeAutospacing="0" w:after="0" w:afterAutospacing="0" w:line="580" w:lineRule="exact"/>
        <w:ind w:firstLine="600" w:firstLineChars="200"/>
        <w:jc w:val="both"/>
        <w:textAlignment w:val="baseline"/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  <w:lang w:eastAsia="zh-CN"/>
        </w:rPr>
      </w:pPr>
      <w:r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  <w:lang w:eastAsia="zh-CN"/>
        </w:rPr>
        <w:t>四</w:t>
      </w:r>
      <w:r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</w:rPr>
        <w:t>、</w:t>
      </w:r>
      <w:r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  <w:lang w:eastAsia="zh-CN"/>
        </w:rPr>
        <w:t>投标所需文件：</w:t>
      </w:r>
    </w:p>
    <w:p>
      <w:pPr>
        <w:snapToGrid/>
        <w:spacing w:before="0" w:beforeAutospacing="0" w:after="0" w:afterAutospacing="0" w:line="24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1、报价单；</w:t>
      </w:r>
    </w:p>
    <w:p>
      <w:pPr>
        <w:snapToGrid/>
        <w:spacing w:before="0" w:beforeAutospacing="0" w:after="0" w:afterAutospacing="0" w:line="24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2、公司营业执照复印件；</w:t>
      </w:r>
    </w:p>
    <w:p>
      <w:pPr>
        <w:snapToGrid/>
        <w:spacing w:before="0" w:beforeAutospacing="0" w:after="0" w:afterAutospacing="0" w:line="24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3、能证明投标方专业性的资质文件；</w:t>
      </w:r>
    </w:p>
    <w:p>
      <w:pPr>
        <w:snapToGrid/>
        <w:spacing w:before="0" w:beforeAutospacing="0" w:after="0" w:afterAutospacing="0" w:line="24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4、2个以上最近2年业绩合同；</w:t>
      </w:r>
    </w:p>
    <w:p>
      <w:pPr>
        <w:snapToGrid/>
        <w:spacing w:before="0" w:beforeAutospacing="0" w:after="0" w:afterAutospacing="0" w:line="24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以上文件, 加盖公章，合并为一个文件，格式自拟；</w:t>
      </w:r>
    </w:p>
    <w:p>
      <w:pPr>
        <w:numPr>
          <w:ilvl w:val="0"/>
          <w:numId w:val="2"/>
        </w:numPr>
        <w:snapToGrid/>
        <w:spacing w:before="0" w:beforeAutospacing="0" w:after="0" w:afterAutospacing="0" w:line="560" w:lineRule="exact"/>
        <w:ind w:firstLine="675" w:firstLineChars="225"/>
        <w:jc w:val="both"/>
        <w:textAlignment w:val="baseline"/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  <w:lang w:eastAsia="zh-CN"/>
        </w:rPr>
      </w:pPr>
      <w:r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  <w:lang w:eastAsia="zh-CN"/>
        </w:rPr>
        <w:t> 投标及开标时间：</w:t>
      </w:r>
    </w:p>
    <w:p>
      <w:pPr>
        <w:snapToGrid/>
        <w:spacing w:before="0" w:beforeAutospacing="0" w:after="0" w:afterAutospacing="0" w:line="24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1、投标时间：截止至2023年8月20日24:00。</w:t>
      </w:r>
    </w:p>
    <w:p>
      <w:pPr>
        <w:snapToGrid/>
        <w:spacing w:before="0" w:beforeAutospacing="0" w:after="0" w:afterAutospacing="0" w:line="240" w:lineRule="auto"/>
        <w:ind w:firstLine="600" w:firstLineChars="200"/>
        <w:jc w:val="both"/>
        <w:textAlignment w:val="baseline"/>
        <w:rPr>
          <w:rFonts w:hint="default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2、开标时间：2023年8月21日下午14:00。</w:t>
      </w:r>
    </w:p>
    <w:p>
      <w:pPr>
        <w:snapToGrid/>
        <w:spacing w:before="0" w:beforeAutospacing="0" w:after="0" w:afterAutospacing="0" w:line="560" w:lineRule="exact"/>
        <w:ind w:firstLine="675" w:firstLineChars="225"/>
        <w:jc w:val="both"/>
        <w:textAlignment w:val="baseline"/>
        <w:rPr>
          <w:rFonts w:ascii="黑体" w:eastAsia="黑体"/>
          <w:b w:val="0"/>
          <w:i w:val="0"/>
          <w:caps w:val="0"/>
          <w:spacing w:val="0"/>
          <w:w w:val="100"/>
          <w:sz w:val="30"/>
          <w:szCs w:val="30"/>
        </w:rPr>
      </w:pPr>
      <w:r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  <w:lang w:eastAsia="zh-CN"/>
        </w:rPr>
        <w:t>六</w:t>
      </w:r>
      <w:r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</w:rPr>
        <w:t>、投标及开标方式：</w:t>
      </w:r>
    </w:p>
    <w:p>
      <w:pPr>
        <w:spacing w:line="360" w:lineRule="auto"/>
        <w:ind w:firstLine="675" w:firstLineChars="225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1、线上，登录</w:t>
      </w:r>
      <w:r>
        <w:rPr>
          <w:rFonts w:hint="eastAsia" w:ascii="仿宋_GB2312" w:eastAsia="仿宋_GB2312"/>
          <w:sz w:val="30"/>
          <w:szCs w:val="30"/>
          <w:lang w:eastAsia="zh-CN"/>
        </w:rPr>
        <w:t>山东岱岳制盐有限公司官网（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www.sddyzy.com</w:t>
      </w:r>
      <w:r>
        <w:rPr>
          <w:rFonts w:hint="eastAsia" w:ascii="仿宋_GB2312" w:eastAsia="仿宋_GB2312"/>
          <w:sz w:val="30"/>
          <w:szCs w:val="30"/>
          <w:lang w:eastAsia="zh-CN"/>
        </w:rPr>
        <w:t>）查看招标文件</w:t>
      </w:r>
      <w:r>
        <w:rPr>
          <w:rFonts w:hint="eastAsia" w:ascii="仿宋_GB2312" w:eastAsia="仿宋_GB2312"/>
          <w:sz w:val="30"/>
          <w:szCs w:val="30"/>
        </w:rPr>
        <w:t>；</w:t>
      </w:r>
      <w:r>
        <w:rPr>
          <w:rFonts w:hint="eastAsia" w:ascii="仿宋_GB2312" w:eastAsia="仿宋_GB2312"/>
          <w:sz w:val="30"/>
          <w:szCs w:val="30"/>
          <w:lang w:eastAsia="zh-CN"/>
        </w:rPr>
        <w:t>截止时间</w:t>
      </w:r>
      <w:r>
        <w:rPr>
          <w:rFonts w:hint="eastAsia" w:ascii="仿宋_GB2312" w:eastAsia="仿宋_GB2312"/>
          <w:sz w:val="30"/>
          <w:szCs w:val="30"/>
        </w:rPr>
        <w:t>202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3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8月20日24:00</w:t>
      </w:r>
      <w:r>
        <w:rPr>
          <w:rFonts w:hint="eastAsia" w:ascii="仿宋_GB2312" w:eastAsia="仿宋_GB2312"/>
          <w:sz w:val="30"/>
          <w:szCs w:val="30"/>
        </w:rPr>
        <w:t>。</w:t>
      </w:r>
    </w:p>
    <w:p>
      <w:pPr>
        <w:spacing w:line="360" w:lineRule="auto"/>
        <w:ind w:firstLine="675" w:firstLineChars="225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2、</w:t>
      </w:r>
      <w:r>
        <w:rPr>
          <w:rFonts w:hint="eastAsia" w:ascii="仿宋_GB2312" w:eastAsia="仿宋_GB2312"/>
          <w:sz w:val="30"/>
          <w:szCs w:val="30"/>
          <w:lang w:eastAsia="zh-CN"/>
        </w:rPr>
        <w:t>线下，报专用邮箱：</w:t>
      </w:r>
      <w:r>
        <w:rPr>
          <w:rFonts w:hint="eastAsia" w:ascii="仿宋_GB2312" w:eastAsia="仿宋_GB2312"/>
          <w:sz w:val="30"/>
          <w:szCs w:val="30"/>
          <w:lang w:eastAsia="zh-CN"/>
        </w:rPr>
        <w:fldChar w:fldCharType="begin"/>
      </w:r>
      <w:r>
        <w:rPr>
          <w:rFonts w:hint="eastAsia" w:ascii="仿宋_GB2312" w:eastAsia="仿宋_GB2312"/>
          <w:sz w:val="30"/>
          <w:szCs w:val="30"/>
          <w:lang w:eastAsia="zh-CN"/>
        </w:rPr>
        <w:instrText xml:space="preserve"> HYPERLINK "mailto:dyzy009@163.com，截止时间2022年1月" </w:instrText>
      </w:r>
      <w:r>
        <w:rPr>
          <w:rFonts w:hint="eastAsia" w:ascii="仿宋_GB2312" w:eastAsia="仿宋_GB2312"/>
          <w:sz w:val="30"/>
          <w:szCs w:val="30"/>
          <w:lang w:eastAsia="zh-CN"/>
        </w:rPr>
        <w:fldChar w:fldCharType="separate"/>
      </w:r>
      <w:r>
        <w:rPr>
          <w:rFonts w:hint="eastAsia" w:ascii="仿宋_GB2312" w:eastAsia="仿宋_GB2312"/>
          <w:sz w:val="30"/>
          <w:szCs w:val="30"/>
          <w:lang w:eastAsia="zh-CN"/>
        </w:rPr>
        <w:t>dyzy009@163.com或现场递送纸质版投标文件（密封并盖章），截止时间</w:t>
      </w:r>
      <w:r>
        <w:rPr>
          <w:rFonts w:hint="eastAsia" w:ascii="仿宋_GB2312" w:eastAsia="仿宋_GB2312"/>
          <w:sz w:val="30"/>
          <w:szCs w:val="30"/>
        </w:rPr>
        <w:t>202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3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8月20日24:00</w:t>
      </w:r>
      <w:r>
        <w:rPr>
          <w:rFonts w:hint="eastAsia" w:ascii="仿宋_GB2312" w:eastAsia="仿宋_GB2312"/>
          <w:sz w:val="30"/>
          <w:szCs w:val="30"/>
          <w:lang w:eastAsia="zh-CN"/>
        </w:rPr>
        <w:fldChar w:fldCharType="end"/>
      </w:r>
      <w:r>
        <w:rPr>
          <w:rFonts w:hint="eastAsia" w:ascii="仿宋_GB2312" w:eastAsia="仿宋_GB2312"/>
          <w:sz w:val="30"/>
          <w:szCs w:val="30"/>
        </w:rPr>
        <w:t>。</w:t>
      </w:r>
    </w:p>
    <w:p>
      <w:pPr>
        <w:spacing w:line="360" w:lineRule="auto"/>
        <w:ind w:firstLine="675" w:firstLineChars="225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3、开标地点：山东岱岳制盐有限公司新厂技术中心2楼会议室。</w:t>
      </w:r>
    </w:p>
    <w:p>
      <w:pPr>
        <w:spacing w:line="360" w:lineRule="auto"/>
        <w:ind w:firstLine="675" w:firstLineChars="225"/>
        <w:rPr>
          <w:rFonts w:hint="eastAsia" w:ascii="仿宋_GB2312" w:eastAsia="仿宋_GB2312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30"/>
          <w:szCs w:val="30"/>
          <w:lang w:val="en-US" w:eastAsia="zh-CN" w:bidi="ar-SA"/>
        </w:rPr>
        <w:t>4、开标方式：</w:t>
      </w:r>
      <w:r>
        <w:rPr>
          <w:rFonts w:hint="eastAsia" w:ascii="仿宋_GB2312" w:eastAsia="仿宋_GB2312" w:cstheme="minorBidi"/>
          <w:kern w:val="2"/>
          <w:sz w:val="30"/>
          <w:szCs w:val="30"/>
          <w:lang w:val="en-US" w:eastAsia="zh-CN" w:bidi="ar-SA"/>
        </w:rPr>
        <w:t>现场公开报价后进行二次报价，经综合评审后确定中标单位。</w:t>
      </w:r>
    </w:p>
    <w:p>
      <w:pPr>
        <w:spacing w:line="360" w:lineRule="auto"/>
        <w:ind w:firstLine="675" w:firstLineChars="225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5、</w:t>
      </w:r>
      <w:r>
        <w:rPr>
          <w:rFonts w:hint="eastAsia" w:ascii="仿宋_GB2312" w:eastAsia="仿宋_GB2312"/>
          <w:sz w:val="30"/>
          <w:szCs w:val="30"/>
        </w:rPr>
        <w:t>有意投标的单位可</w:t>
      </w:r>
      <w:r>
        <w:rPr>
          <w:rFonts w:hint="eastAsia" w:ascii="仿宋_GB2312" w:eastAsia="仿宋_GB2312"/>
          <w:sz w:val="30"/>
          <w:szCs w:val="30"/>
          <w:lang w:eastAsia="zh-CN"/>
        </w:rPr>
        <w:t>提前与</w:t>
      </w:r>
      <w:r>
        <w:rPr>
          <w:rFonts w:hint="eastAsia" w:ascii="仿宋_GB2312" w:eastAsia="仿宋_GB2312"/>
          <w:sz w:val="30"/>
          <w:szCs w:val="30"/>
        </w:rPr>
        <w:t>本公司</w:t>
      </w:r>
      <w:r>
        <w:rPr>
          <w:rFonts w:hint="eastAsia" w:ascii="仿宋_GB2312" w:eastAsia="仿宋_GB2312"/>
          <w:sz w:val="30"/>
          <w:szCs w:val="30"/>
          <w:lang w:eastAsia="zh-CN"/>
        </w:rPr>
        <w:t>生产管理</w:t>
      </w:r>
      <w:r>
        <w:rPr>
          <w:rFonts w:hint="eastAsia" w:ascii="仿宋_GB2312" w:eastAsia="仿宋_GB2312"/>
          <w:sz w:val="30"/>
          <w:szCs w:val="30"/>
        </w:rPr>
        <w:t>部取得进一步的信息或技术交流。</w:t>
      </w:r>
    </w:p>
    <w:p>
      <w:pPr>
        <w:snapToGrid/>
        <w:spacing w:before="0" w:beforeAutospacing="0" w:after="0" w:afterAutospacing="0" w:line="560" w:lineRule="exact"/>
        <w:ind w:firstLine="600" w:firstLineChars="200"/>
        <w:jc w:val="left"/>
        <w:textAlignment w:val="baseline"/>
        <w:rPr>
          <w:rFonts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</w:pPr>
      <w:r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</w:rPr>
        <w:t>七、</w:t>
      </w:r>
      <w:r>
        <w:rPr>
          <w:rFonts w:eastAsia="黑体"/>
          <w:b w:val="0"/>
          <w:i w:val="0"/>
          <w:caps w:val="0"/>
          <w:spacing w:val="0"/>
          <w:w w:val="100"/>
          <w:sz w:val="30"/>
          <w:szCs w:val="30"/>
        </w:rPr>
        <w:t> </w:t>
      </w:r>
      <w:r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</w:rPr>
        <w:t>其</w:t>
      </w:r>
      <w:r>
        <w:rPr>
          <w:rFonts w:eastAsia="黑体"/>
          <w:b w:val="0"/>
          <w:i w:val="0"/>
          <w:caps w:val="0"/>
          <w:spacing w:val="0"/>
          <w:w w:val="100"/>
          <w:sz w:val="30"/>
          <w:szCs w:val="30"/>
        </w:rPr>
        <w:t> </w:t>
      </w:r>
      <w:r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</w:rPr>
        <w:t>他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>：</w:t>
      </w:r>
    </w:p>
    <w:p>
      <w:pPr>
        <w:snapToGrid/>
        <w:spacing w:before="0" w:beforeAutospacing="0" w:after="0" w:afterAutospacing="0" w:line="560" w:lineRule="exact"/>
        <w:ind w:firstLine="675" w:firstLineChars="225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  <w:t>施工工期：材料、设备到场且满足施工条件后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15日历天施工完毕；</w:t>
      </w:r>
    </w:p>
    <w:p>
      <w:pPr>
        <w:snapToGrid/>
        <w:spacing w:before="0" w:beforeAutospacing="0" w:after="0" w:afterAutospacing="0" w:line="560" w:lineRule="exact"/>
        <w:ind w:firstLine="675" w:firstLineChars="225"/>
        <w:jc w:val="both"/>
        <w:textAlignment w:val="baseline"/>
        <w:rPr>
          <w:rFonts w:ascii="黑体" w:eastAsia="黑体"/>
          <w:b w:val="0"/>
          <w:i w:val="0"/>
          <w:caps w:val="0"/>
          <w:spacing w:val="0"/>
          <w:w w:val="100"/>
          <w:sz w:val="30"/>
          <w:szCs w:val="30"/>
        </w:rPr>
      </w:pPr>
      <w:r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</w:rPr>
        <w:t>八、</w:t>
      </w:r>
      <w:r>
        <w:rPr>
          <w:rFonts w:eastAsia="黑体"/>
          <w:b w:val="0"/>
          <w:i w:val="0"/>
          <w:caps w:val="0"/>
          <w:spacing w:val="0"/>
          <w:w w:val="100"/>
          <w:sz w:val="30"/>
          <w:szCs w:val="30"/>
        </w:rPr>
        <w:t> </w:t>
      </w:r>
      <w:r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</w:rPr>
        <w:t>联系方式：</w:t>
      </w:r>
    </w:p>
    <w:p>
      <w:pPr>
        <w:snapToGrid/>
        <w:spacing w:before="0" w:beforeAutospacing="0" w:after="0" w:afterAutospacing="0" w:line="560" w:lineRule="exact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>联</w:t>
      </w:r>
      <w:r>
        <w:rPr>
          <w:rFonts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 xml:space="preserve"> 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>系</w:t>
      </w:r>
      <w:r>
        <w:rPr>
          <w:rFonts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 xml:space="preserve"> 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>人：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 xml:space="preserve">  郑经理            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  <w:t>张经理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 xml:space="preserve">  </w:t>
      </w:r>
    </w:p>
    <w:p>
      <w:pPr>
        <w:snapToGrid/>
        <w:spacing w:before="0" w:beforeAutospacing="0" w:after="0" w:afterAutospacing="0" w:line="560" w:lineRule="exact"/>
        <w:ind w:firstLine="2400" w:firstLineChars="800"/>
        <w:jc w:val="both"/>
        <w:textAlignment w:val="baseline"/>
        <w:rPr>
          <w:rFonts w:hint="default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 xml:space="preserve">13127274866       13705382602  </w:t>
      </w:r>
    </w:p>
    <w:p>
      <w:pPr>
        <w:widowControl/>
        <w:snapToGrid/>
        <w:spacing w:before="0" w:beforeAutospacing="0" w:after="0" w:afterAutospacing="0" w:line="560" w:lineRule="exact"/>
        <w:ind w:firstLine="600" w:firstLineChars="200"/>
        <w:jc w:val="left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>单位名称：山东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  <w:t>岱岳制盐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>有限公司</w:t>
      </w:r>
      <w:r>
        <w:rPr>
          <w:rFonts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br w:type="textWrapping"/>
      </w:r>
      <w:r>
        <w:rPr>
          <w:rFonts w:eastAsia="仿宋_GB2312"/>
          <w:b w:val="0"/>
          <w:i w:val="0"/>
          <w:caps w:val="0"/>
          <w:spacing w:val="0"/>
          <w:w w:val="100"/>
          <w:sz w:val="30"/>
          <w:szCs w:val="30"/>
        </w:rPr>
        <w:t>    </w:t>
      </w:r>
      <w:r>
        <w:rPr>
          <w:rFonts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 xml:space="preserve">  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>单位地址：泰安市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  <w:t>岱岳区大汶口石膏工业园区</w:t>
      </w:r>
    </w:p>
    <w:p>
      <w:pPr>
        <w:snapToGrid/>
        <w:spacing w:before="0" w:beforeAutospacing="0" w:after="0" w:afterAutospacing="0" w:line="240" w:lineRule="auto"/>
        <w:ind w:firstLine="6080" w:firstLineChars="1900"/>
        <w:jc w:val="both"/>
        <w:textAlignment w:val="baseline"/>
        <w:rPr>
          <w:rFonts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</w:pPr>
    </w:p>
    <w:p>
      <w:pPr>
        <w:snapToGrid/>
        <w:spacing w:before="0" w:beforeAutospacing="0" w:after="0" w:afterAutospacing="0" w:line="240" w:lineRule="auto"/>
        <w:ind w:firstLine="6080" w:firstLineChars="1900"/>
        <w:jc w:val="both"/>
        <w:textAlignment w:val="baseline"/>
        <w:rPr>
          <w:rFonts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</w:pPr>
    </w:p>
    <w:p>
      <w:pPr>
        <w:snapToGrid/>
        <w:spacing w:before="0" w:beforeAutospacing="0" w:after="0" w:afterAutospacing="0" w:line="240" w:lineRule="auto"/>
        <w:ind w:firstLine="6080" w:firstLineChars="1900"/>
        <w:jc w:val="both"/>
        <w:textAlignment w:val="baseline"/>
        <w:rPr>
          <w:rFonts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</w:pPr>
    </w:p>
    <w:p>
      <w:pPr>
        <w:snapToGrid/>
        <w:spacing w:before="0" w:beforeAutospacing="0" w:after="0" w:afterAutospacing="0" w:line="240" w:lineRule="auto"/>
        <w:ind w:firstLine="6080" w:firstLineChars="19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</w:pPr>
      <w:r>
        <w:rPr>
          <w:rFonts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202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年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月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17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日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28"/>
          <w:szCs w:val="28"/>
          <w:lang w:eastAsia="zh-CN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28"/>
          <w:szCs w:val="28"/>
          <w:lang w:eastAsia="zh-CN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28"/>
          <w:szCs w:val="28"/>
          <w:lang w:eastAsia="zh-CN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28"/>
          <w:szCs w:val="28"/>
          <w:lang w:eastAsia="zh-CN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28"/>
          <w:szCs w:val="28"/>
          <w:lang w:eastAsia="zh-CN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28"/>
          <w:szCs w:val="28"/>
          <w:lang w:eastAsia="zh-CN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28"/>
          <w:szCs w:val="28"/>
          <w:lang w:eastAsia="zh-CN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28"/>
          <w:szCs w:val="28"/>
          <w:lang w:eastAsia="zh-CN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28"/>
          <w:szCs w:val="28"/>
          <w:lang w:eastAsia="zh-CN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28"/>
          <w:szCs w:val="28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eastAsia="仿宋_GB2312"/>
          <w:b w:val="0"/>
          <w:i w:val="0"/>
          <w:caps w:val="0"/>
          <w:spacing w:val="0"/>
          <w:w w:val="100"/>
          <w:sz w:val="18"/>
          <w:szCs w:val="22"/>
          <w:lang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28"/>
          <w:szCs w:val="28"/>
          <w:lang w:eastAsia="zh-CN"/>
        </w:rPr>
        <w:t>附表：报价单</w:t>
      </w:r>
    </w:p>
    <w:tbl>
      <w:tblPr>
        <w:tblStyle w:val="7"/>
        <w:tblpPr w:leftFromText="180" w:rightFromText="180" w:vertAnchor="text" w:horzAnchor="page" w:tblpX="1690" w:tblpY="230"/>
        <w:tblOverlap w:val="never"/>
        <w:tblW w:w="8800" w:type="dxa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1248"/>
        <w:gridCol w:w="1364"/>
        <w:gridCol w:w="2158"/>
        <w:gridCol w:w="3257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8800" w:type="dxa"/>
            <w:gridSpan w:val="5"/>
            <w:vMerge w:val="restar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36"/>
                <w:szCs w:val="36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i w:val="0"/>
                <w:caps w:val="0"/>
                <w:spacing w:val="0"/>
                <w:w w:val="100"/>
                <w:sz w:val="36"/>
                <w:szCs w:val="36"/>
                <w:lang w:val="en-US" w:eastAsia="zh-CN"/>
              </w:rPr>
              <w:t>山东岱岳制盐有限公司</w:t>
            </w: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36"/>
                <w:szCs w:val="36"/>
                <w:lang w:val="en-US" w:eastAsia="zh-CN"/>
              </w:rPr>
              <w:br w:type="textWrapping"/>
            </w:r>
            <w:r>
              <w:rPr>
                <w:rFonts w:hint="eastAsia" w:ascii="宋体" w:hAnsi="宋体"/>
                <w:b/>
                <w:i w:val="0"/>
                <w:caps w:val="0"/>
                <w:spacing w:val="0"/>
                <w:w w:val="100"/>
                <w:sz w:val="36"/>
                <w:szCs w:val="36"/>
                <w:lang w:val="en-US" w:eastAsia="zh-CN"/>
              </w:rPr>
              <w:t>制盐车间蒸发罐顶保温修复施工项目</w:t>
            </w:r>
          </w:p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  <w:lang w:val="zh-CN"/>
              </w:rPr>
            </w:pPr>
            <w:r>
              <w:rPr>
                <w:rFonts w:hint="eastAsia" w:ascii="宋体" w:hAnsi="宋体"/>
                <w:b/>
                <w:i w:val="0"/>
                <w:caps w:val="0"/>
                <w:spacing w:val="0"/>
                <w:w w:val="100"/>
                <w:sz w:val="36"/>
                <w:szCs w:val="36"/>
                <w:lang w:val="en-US" w:eastAsia="zh-CN"/>
              </w:rPr>
              <w:t>报价单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8800" w:type="dxa"/>
            <w:gridSpan w:val="5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  <w:lang w:val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8800" w:type="dxa"/>
            <w:gridSpan w:val="5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  <w:lang w:val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2021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报价单位：</w:t>
            </w:r>
          </w:p>
        </w:tc>
        <w:tc>
          <w:tcPr>
            <w:tcW w:w="6779" w:type="dxa"/>
            <w:gridSpan w:val="3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021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zh-CN"/>
              </w:rPr>
            </w:pPr>
          </w:p>
        </w:tc>
        <w:tc>
          <w:tcPr>
            <w:tcW w:w="6779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202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项目名称：</w:t>
            </w:r>
          </w:p>
        </w:tc>
        <w:tc>
          <w:tcPr>
            <w:tcW w:w="677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制盐车间蒸发罐顶保温修复施工项目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02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zh-CN"/>
              </w:rPr>
            </w:pPr>
          </w:p>
        </w:tc>
        <w:tc>
          <w:tcPr>
            <w:tcW w:w="677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8800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   报价内容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0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报价内容</w:t>
            </w: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单价</w:t>
            </w:r>
          </w:p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（元/m²）</w:t>
            </w:r>
          </w:p>
        </w:tc>
        <w:tc>
          <w:tcPr>
            <w:tcW w:w="3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61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蒸发罐顶保温修复</w:t>
            </w: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zh-CN"/>
              </w:rPr>
            </w:pPr>
          </w:p>
        </w:tc>
        <w:tc>
          <w:tcPr>
            <w:tcW w:w="3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en-US" w:eastAsia="zh-CN"/>
              </w:rPr>
              <w:t>一油一布一漆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61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不凝气管道除锈刷漆</w:t>
            </w: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zh-CN"/>
              </w:rPr>
            </w:pPr>
          </w:p>
        </w:tc>
        <w:tc>
          <w:tcPr>
            <w:tcW w:w="3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en-US" w:eastAsia="zh-CN"/>
              </w:rPr>
              <w:t>一底一面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61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en-US" w:eastAsia="zh-CN"/>
              </w:rPr>
            </w:pP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zh-CN"/>
              </w:rPr>
            </w:pPr>
          </w:p>
        </w:tc>
        <w:tc>
          <w:tcPr>
            <w:tcW w:w="3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zh-CN"/>
              </w:rPr>
            </w:pP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zh-CN"/>
              </w:rPr>
            </w:pPr>
          </w:p>
        </w:tc>
        <w:tc>
          <w:tcPr>
            <w:tcW w:w="3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zh-CN"/>
              </w:rPr>
            </w:pP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zh-CN"/>
              </w:rPr>
            </w:pPr>
          </w:p>
        </w:tc>
        <w:tc>
          <w:tcPr>
            <w:tcW w:w="3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zh-CN"/>
              </w:rPr>
            </w:pPr>
          </w:p>
        </w:tc>
      </w:tr>
    </w:tbl>
    <w:p>
      <w:pPr>
        <w:keepLines w:val="0"/>
        <w:widowControl/>
        <w:suppressLineNumbers w:val="0"/>
        <w:snapToGrid/>
        <w:spacing w:before="0" w:beforeAutospacing="0" w:after="0" w:afterAutospacing="0" w:line="240" w:lineRule="auto"/>
        <w:jc w:val="both"/>
        <w:textAlignment w:val="center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备注：报价包含施工所需的所有材料及人工、吊车、扎架子等辅助设备，为交钥匙工程。</w:t>
      </w:r>
    </w:p>
    <w:p>
      <w:pPr>
        <w:keepLines w:val="0"/>
        <w:widowControl/>
        <w:suppressLineNumbers w:val="0"/>
        <w:snapToGrid/>
        <w:spacing w:before="0" w:beforeAutospacing="0" w:after="0" w:afterAutospacing="0" w:line="240" w:lineRule="auto"/>
        <w:jc w:val="center"/>
        <w:textAlignment w:val="center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 xml:space="preserve">                     </w:t>
      </w:r>
    </w:p>
    <w:p>
      <w:pPr>
        <w:keepLines w:val="0"/>
        <w:widowControl/>
        <w:suppressLineNumbers w:val="0"/>
        <w:snapToGrid/>
        <w:spacing w:before="0" w:beforeAutospacing="0" w:after="0" w:afterAutospacing="0" w:line="240" w:lineRule="auto"/>
        <w:jc w:val="center"/>
        <w:textAlignment w:val="center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 xml:space="preserve">                     费用总计：                             </w:t>
      </w:r>
    </w:p>
    <w:p>
      <w:pPr>
        <w:keepLines w:val="0"/>
        <w:widowControl/>
        <w:suppressLineNumbers w:val="0"/>
        <w:snapToGrid/>
        <w:spacing w:before="0" w:beforeAutospacing="0" w:after="0" w:afterAutospacing="0" w:line="240" w:lineRule="auto"/>
        <w:jc w:val="center"/>
        <w:textAlignment w:val="center"/>
        <w:rPr>
          <w:rFonts w:hint="default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 xml:space="preserve">                             施工单位（盖章）：</w:t>
      </w:r>
    </w:p>
    <w:p>
      <w:pPr>
        <w:keepLines w:val="0"/>
        <w:widowControl/>
        <w:suppressLineNumbers w:val="0"/>
        <w:snapToGrid/>
        <w:spacing w:before="0" w:beforeAutospacing="0" w:after="0" w:afterAutospacing="0" w:line="240" w:lineRule="auto"/>
        <w:jc w:val="center"/>
        <w:textAlignment w:val="center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 xml:space="preserve">                                     </w:t>
      </w:r>
    </w:p>
    <w:p>
      <w:pPr>
        <w:keepLines w:val="0"/>
        <w:widowControl/>
        <w:suppressLineNumbers w:val="0"/>
        <w:snapToGrid/>
        <w:spacing w:before="0" w:beforeAutospacing="0" w:after="0" w:afterAutospacing="0" w:line="240" w:lineRule="auto"/>
        <w:jc w:val="center"/>
        <w:textAlignment w:val="center"/>
        <w:rPr>
          <w:rFonts w:hint="default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 xml:space="preserve">                            2023年   月   日</w:t>
      </w:r>
    </w:p>
    <w:sectPr>
      <w:pgSz w:w="11906" w:h="16838"/>
      <w:pgMar w:top="1440" w:right="1644" w:bottom="1440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FDFDD2"/>
    <w:multiLevelType w:val="singleLevel"/>
    <w:tmpl w:val="C6FDFDD2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D3611B5"/>
    <w:multiLevelType w:val="singleLevel"/>
    <w:tmpl w:val="2D3611B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jYjYxNzIwZWYwMTExNzc0OTgwMzc5MTI0MWRhZTcifQ=="/>
  </w:docVars>
  <w:rsids>
    <w:rsidRoot w:val="45C10B5F"/>
    <w:rsid w:val="017F12D4"/>
    <w:rsid w:val="01E3241E"/>
    <w:rsid w:val="022F74DC"/>
    <w:rsid w:val="03B91101"/>
    <w:rsid w:val="07D71CEE"/>
    <w:rsid w:val="08070D6B"/>
    <w:rsid w:val="08445E66"/>
    <w:rsid w:val="09DA5520"/>
    <w:rsid w:val="0D1A2A65"/>
    <w:rsid w:val="0EC030DD"/>
    <w:rsid w:val="0F091391"/>
    <w:rsid w:val="0F1861D4"/>
    <w:rsid w:val="100A0345"/>
    <w:rsid w:val="13BB58AD"/>
    <w:rsid w:val="140D24DD"/>
    <w:rsid w:val="143332F5"/>
    <w:rsid w:val="14F94B77"/>
    <w:rsid w:val="16E23DFB"/>
    <w:rsid w:val="176D2836"/>
    <w:rsid w:val="19B82418"/>
    <w:rsid w:val="1BA17A2A"/>
    <w:rsid w:val="20B916C4"/>
    <w:rsid w:val="228B098C"/>
    <w:rsid w:val="24180157"/>
    <w:rsid w:val="246B40C1"/>
    <w:rsid w:val="24B66377"/>
    <w:rsid w:val="25BF247D"/>
    <w:rsid w:val="26BB3D17"/>
    <w:rsid w:val="27F73392"/>
    <w:rsid w:val="2B854CEE"/>
    <w:rsid w:val="2BA0116E"/>
    <w:rsid w:val="2C813014"/>
    <w:rsid w:val="2EF00CBC"/>
    <w:rsid w:val="2FB96356"/>
    <w:rsid w:val="30516043"/>
    <w:rsid w:val="30D37E45"/>
    <w:rsid w:val="318F22B0"/>
    <w:rsid w:val="32991881"/>
    <w:rsid w:val="34862330"/>
    <w:rsid w:val="36D55FE6"/>
    <w:rsid w:val="36F81E25"/>
    <w:rsid w:val="37584AFD"/>
    <w:rsid w:val="375877D0"/>
    <w:rsid w:val="37E72A62"/>
    <w:rsid w:val="39793197"/>
    <w:rsid w:val="39F53665"/>
    <w:rsid w:val="3BC245AF"/>
    <w:rsid w:val="3D222B40"/>
    <w:rsid w:val="40AE5174"/>
    <w:rsid w:val="42BB3724"/>
    <w:rsid w:val="431C6069"/>
    <w:rsid w:val="43E5717F"/>
    <w:rsid w:val="445B7D72"/>
    <w:rsid w:val="45C10B5F"/>
    <w:rsid w:val="475F1FDB"/>
    <w:rsid w:val="488327C0"/>
    <w:rsid w:val="4995105C"/>
    <w:rsid w:val="4A6D4EB4"/>
    <w:rsid w:val="4EBD15FA"/>
    <w:rsid w:val="4EEF2101"/>
    <w:rsid w:val="50067498"/>
    <w:rsid w:val="50A672A6"/>
    <w:rsid w:val="51B701A5"/>
    <w:rsid w:val="553C4353"/>
    <w:rsid w:val="55EE615F"/>
    <w:rsid w:val="56020701"/>
    <w:rsid w:val="589117F0"/>
    <w:rsid w:val="599A10C9"/>
    <w:rsid w:val="5ABD4099"/>
    <w:rsid w:val="5B266605"/>
    <w:rsid w:val="5D3D574E"/>
    <w:rsid w:val="5DBB7DAF"/>
    <w:rsid w:val="5EF45D66"/>
    <w:rsid w:val="5F9040D2"/>
    <w:rsid w:val="6061339D"/>
    <w:rsid w:val="60956DB9"/>
    <w:rsid w:val="619D030E"/>
    <w:rsid w:val="625051A3"/>
    <w:rsid w:val="63D602A9"/>
    <w:rsid w:val="64C9520C"/>
    <w:rsid w:val="65CF594F"/>
    <w:rsid w:val="669929D9"/>
    <w:rsid w:val="676E33F4"/>
    <w:rsid w:val="68E24AEE"/>
    <w:rsid w:val="693A6AAD"/>
    <w:rsid w:val="6B106DB8"/>
    <w:rsid w:val="6BD60081"/>
    <w:rsid w:val="6D272B23"/>
    <w:rsid w:val="6F8C790A"/>
    <w:rsid w:val="71870DF3"/>
    <w:rsid w:val="72C95E21"/>
    <w:rsid w:val="748218CD"/>
    <w:rsid w:val="76332B34"/>
    <w:rsid w:val="7A067F11"/>
    <w:rsid w:val="7DC91981"/>
    <w:rsid w:val="7E3D6026"/>
    <w:rsid w:val="7E7E10FB"/>
    <w:rsid w:val="7FC4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Paragraph"/>
    <w:basedOn w:val="1"/>
    <w:unhideWhenUsed/>
    <w:qFormat/>
    <w:uiPriority w:val="99"/>
    <w:pPr>
      <w:ind w:firstLine="420" w:firstLineChars="200"/>
    </w:pPr>
  </w:style>
  <w:style w:type="paragraph" w:styleId="5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6">
    <w:name w:val="Body Text First Indent 2"/>
    <w:basedOn w:val="5"/>
    <w:unhideWhenUsed/>
    <w:qFormat/>
    <w:uiPriority w:val="99"/>
    <w:pPr>
      <w:tabs>
        <w:tab w:val="left" w:pos="6615"/>
      </w:tabs>
      <w:ind w:firstLine="420"/>
    </w:pPr>
    <w:rPr>
      <w:rFonts w:ascii="Calibri" w:hAnsi="Calibri" w:eastAsia="宋体" w:cs="Times New Roman"/>
      <w:spacing w:val="6"/>
      <w:szCs w:val="21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1535</Words>
  <Characters>1711</Characters>
  <Lines>0</Lines>
  <Paragraphs>0</Paragraphs>
  <TotalTime>3</TotalTime>
  <ScaleCrop>false</ScaleCrop>
  <LinksUpToDate>false</LinksUpToDate>
  <CharactersWithSpaces>1940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2021-08-02T07:38:00Z</dcterms:created>
  <dc:creator>烟叶儿</dc:creator>
  <cp:lastModifiedBy>张毅</cp:lastModifiedBy>
  <cp:lastPrinted>2023-08-17T05:41:00Z</cp:lastPrinted>
  <dcterms:modified xsi:type="dcterms:W3CDTF">2023-08-18T07:16:16Z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091DDAECA722471C9350C3F94238431E</vt:lpwstr>
  </property>
</Properties>
</file>