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/>
          <w:b/>
          <w:i w:val="0"/>
          <w:caps w:val="0"/>
          <w:spacing w:val="0"/>
          <w:w w:val="100"/>
          <w:sz w:val="44"/>
          <w:szCs w:val="44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/>
          <w:b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宋体" w:hAnsi="宋体"/>
          <w:b/>
          <w:i w:val="0"/>
          <w:caps w:val="0"/>
          <w:spacing w:val="0"/>
          <w:w w:val="100"/>
          <w:sz w:val="44"/>
          <w:szCs w:val="44"/>
        </w:rPr>
        <w:t>山东</w:t>
      </w:r>
      <w:r>
        <w:rPr>
          <w:rFonts w:hint="eastAsia" w:ascii="宋体" w:hAnsi="宋体"/>
          <w:b/>
          <w:i w:val="0"/>
          <w:caps w:val="0"/>
          <w:spacing w:val="0"/>
          <w:w w:val="100"/>
          <w:sz w:val="44"/>
          <w:szCs w:val="44"/>
          <w:lang w:eastAsia="zh-CN"/>
        </w:rPr>
        <w:t>岱岳制盐</w:t>
      </w:r>
      <w:r>
        <w:rPr>
          <w:rFonts w:hint="eastAsia" w:ascii="宋体" w:hAnsi="宋体"/>
          <w:b/>
          <w:i w:val="0"/>
          <w:caps w:val="0"/>
          <w:spacing w:val="0"/>
          <w:w w:val="100"/>
          <w:sz w:val="44"/>
          <w:szCs w:val="44"/>
        </w:rPr>
        <w:t>有限公司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/>
          <w:b/>
          <w:i w:val="0"/>
          <w:caps w:val="0"/>
          <w:spacing w:val="0"/>
          <w:w w:val="100"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i w:val="0"/>
          <w:caps w:val="0"/>
          <w:spacing w:val="0"/>
          <w:w w:val="100"/>
          <w:sz w:val="36"/>
          <w:szCs w:val="36"/>
          <w:lang w:val="en-US" w:eastAsia="zh-CN"/>
        </w:rPr>
        <w:t>供热中心1#锅炉空预器及省煤器疏通项目询比价文件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left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</w:p>
    <w:p>
      <w:pPr>
        <w:snapToGrid/>
        <w:spacing w:before="0" w:beforeAutospacing="0" w:after="0" w:afterAutospacing="0" w:line="240" w:lineRule="auto"/>
        <w:ind w:firstLine="600" w:firstLineChars="200"/>
        <w:jc w:val="left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根据生产需要，现就山东岱岳制盐有限公司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u w:val="single"/>
          <w:lang w:val="en-US" w:eastAsia="zh-CN"/>
        </w:rPr>
        <w:t>供热中心1#锅炉空预器及省煤器疏通项目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进行询比价招标，欢迎有施工能力以及施工经验的单位参与投标。</w:t>
      </w:r>
    </w:p>
    <w:p>
      <w:pPr>
        <w:numPr>
          <w:ilvl w:val="0"/>
          <w:numId w:val="1"/>
        </w:numPr>
        <w:snapToGrid w:val="0"/>
        <w:spacing w:before="0" w:beforeAutospacing="0" w:after="0" w:afterAutospacing="0" w:line="360" w:lineRule="auto"/>
        <w:ind w:firstLine="588" w:firstLineChars="196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eastAsia="黑体"/>
          <w:b w:val="0"/>
          <w:i w:val="0"/>
          <w:caps w:val="0"/>
          <w:spacing w:val="0"/>
          <w:w w:val="100"/>
          <w:sz w:val="30"/>
          <w:szCs w:val="30"/>
        </w:rPr>
        <w:t> 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招标项目及标准要求：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1、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项目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名称：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山东岱岳制盐有限公司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u w:val="single"/>
          <w:lang w:val="en-US" w:eastAsia="zh-CN"/>
        </w:rPr>
        <w:t>供热中心1#锅炉空预器及省煤器疏通项目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zh-CN"/>
        </w:rPr>
        <w:t>。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2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、项目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地点：山东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岱岳制盐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有限公司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供热中心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1#锅炉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。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3.1 供热中心3#锅炉一、二次风空预器及省煤器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通风管疏通及积灰清理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，保证通风管畅通无碍，为交钥匙工程：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3.2 施工内容：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3.2.1 逐个对空预器通风管进行检查；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3.2.2 对堵塞的空预器通风管进行疏通，确保通风管全部畅通；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3.2.3 最后清运现场清理出来的积灰；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3.3 施工完成后投标方需协助招标方对锅炉进行调试，以达到符合工艺运行的状态。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3.4 施工所需的所有材料及人工均由由供应商负责；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4、工程承包范围：施工费用包含施工所需的所有材料、设备、运输、人工、机械、调试、安全施工、保养、保险、税费、验收、检测等一切费用，施工费用一次性包死；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5、付款方式：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本工程无预付款,施工完成并经验收合格后，付至结算金额的85%,同时开具全额增值税专用发票。余款15%作为质保金,质保期1年，期满后无质量问题30个工作日内一次无息付清，付款方式为现汇或电子承兑支付；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6、其它要求：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6.1 建议投标方提前踏勘现场后再进行报价；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6.2 施工过程中，要服从甲方管理，按甲方现场提出的质量要求进行整改；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6.3 开工前需提供详细的施工方案及安全施工方案，详列施工防护措施、安全施工措施等，施工措施必须符合安全要求；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6.4 质保期：自验收合格之日起1年。</w:t>
      </w:r>
    </w:p>
    <w:p>
      <w:pPr>
        <w:snapToGrid/>
        <w:spacing w:before="0" w:beforeAutospacing="0" w:after="0" w:afterAutospacing="0" w:line="560" w:lineRule="exact"/>
        <w:ind w:firstLine="600" w:firstLineChars="200"/>
        <w:jc w:val="both"/>
        <w:textAlignment w:val="baseline"/>
        <w:rPr>
          <w:rFonts w:hint="default" w:ascii="黑体" w:eastAsia="黑体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二、施工技术要求：</w:t>
      </w:r>
    </w:p>
    <w:p>
      <w:pPr>
        <w:pStyle w:val="2"/>
        <w:snapToGrid/>
        <w:spacing w:before="0" w:beforeAutospacing="0" w:after="0" w:afterAutospacing="0" w:line="240" w:lineRule="auto"/>
        <w:ind w:left="0" w:leftChars="0" w:firstLine="600" w:firstLineChars="200"/>
        <w:jc w:val="both"/>
        <w:textAlignment w:val="baseline"/>
        <w:rPr>
          <w:rFonts w:hint="eastAsia" w:ascii="仿宋_GB2312" w:eastAsia="仿宋_GB2312" w:hAnsiTheme="minorHAnsi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1、工程质量符合相关专业国家标准。</w:t>
      </w:r>
    </w:p>
    <w:p>
      <w:pPr>
        <w:pStyle w:val="2"/>
        <w:snapToGrid/>
        <w:spacing w:before="0" w:beforeAutospacing="0" w:after="0" w:afterAutospacing="0" w:line="240" w:lineRule="auto"/>
        <w:ind w:left="0" w:leftChars="0" w:firstLine="600" w:firstLineChars="200"/>
        <w:jc w:val="both"/>
        <w:textAlignment w:val="baseline"/>
        <w:rPr>
          <w:rFonts w:hint="eastAsia" w:ascii="仿宋_GB2312" w:eastAsia="仿宋_GB2312" w:hAnsiTheme="minorHAnsi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2、执行国家、行业、山东省及泰安市现行标准、规范和规程。</w:t>
      </w:r>
    </w:p>
    <w:p>
      <w:pPr>
        <w:snapToGrid/>
        <w:spacing w:before="0" w:beforeAutospacing="0" w:after="0" w:afterAutospacing="0" w:line="560" w:lineRule="exact"/>
        <w:ind w:firstLine="600" w:firstLineChars="200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  <w:t>三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、</w:t>
      </w:r>
      <w:r>
        <w:rPr>
          <w:rFonts w:eastAsia="黑体"/>
          <w:b w:val="0"/>
          <w:i w:val="0"/>
          <w:caps w:val="0"/>
          <w:spacing w:val="0"/>
          <w:w w:val="100"/>
          <w:sz w:val="30"/>
          <w:szCs w:val="30"/>
        </w:rPr>
        <w:t> 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投标资格要求：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1、具有国内法人资格。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2、须具备有效的营业执照。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3、具有良好的商业信誉，投标方未被列入“信用中国”网站(www.creditchina.gov.cn)“失信被执行人”记录名单。</w:t>
      </w:r>
    </w:p>
    <w:p>
      <w:pPr>
        <w:snapToGrid/>
        <w:spacing w:before="0" w:beforeAutospacing="0" w:after="0" w:afterAutospacing="0" w:line="580" w:lineRule="exact"/>
        <w:ind w:firstLine="600" w:firstLineChars="200"/>
        <w:jc w:val="both"/>
        <w:textAlignment w:val="baseline"/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四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、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  <w:t>投标所需文件：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投标需要提供报价单、公司营业执照复印件、特殊工种（特种作业及特种设备作业）人员上岗证复印件、施工方案、安全施工方案、资质文件、2个以上最近2年业绩合同，以上文件, 加盖公章，合并为一个文件，格式自拟；</w:t>
      </w:r>
    </w:p>
    <w:p>
      <w:pPr>
        <w:numPr>
          <w:ilvl w:val="0"/>
          <w:numId w:val="2"/>
        </w:numPr>
        <w:snapToGrid/>
        <w:spacing w:before="0" w:beforeAutospacing="0" w:after="0" w:afterAutospacing="0" w:line="560" w:lineRule="exact"/>
        <w:ind w:firstLine="675" w:firstLineChars="225"/>
        <w:jc w:val="both"/>
        <w:textAlignment w:val="baseline"/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  <w:t> 投标及开标时间：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1、投标时间：截止至2023年8月8日上午10:00。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2、开标时间：2023年8月8日下午14:00。</w:t>
      </w:r>
    </w:p>
    <w:p>
      <w:pPr>
        <w:snapToGrid/>
        <w:spacing w:before="0" w:beforeAutospacing="0" w:after="0" w:afterAutospacing="0" w:line="560" w:lineRule="exact"/>
        <w:ind w:firstLine="675" w:firstLineChars="225"/>
        <w:jc w:val="both"/>
        <w:textAlignment w:val="baseline"/>
        <w:rPr>
          <w:rFonts w:ascii="黑体" w:eastAsia="黑体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六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、投标及开标方式：</w:t>
      </w:r>
    </w:p>
    <w:p>
      <w:pPr>
        <w:spacing w:line="360" w:lineRule="auto"/>
        <w:ind w:firstLine="675" w:firstLineChars="225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1、线上，登录隆道云平台报价</w:t>
      </w:r>
      <w:r>
        <w:rPr>
          <w:rFonts w:hint="eastAsia" w:ascii="仿宋_GB2312" w:eastAsia="仿宋_GB2312"/>
          <w:sz w:val="30"/>
          <w:szCs w:val="30"/>
          <w:lang w:eastAsia="zh-CN"/>
        </w:rPr>
        <w:t>或山东岱岳制盐有限公司官网（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www.sddyzy.com</w:t>
      </w:r>
      <w:r>
        <w:rPr>
          <w:rFonts w:hint="eastAsia" w:ascii="仿宋_GB2312" w:eastAsia="仿宋_GB2312"/>
          <w:sz w:val="30"/>
          <w:szCs w:val="30"/>
          <w:lang w:eastAsia="zh-CN"/>
        </w:rPr>
        <w:t>）查看招标文件</w:t>
      </w:r>
      <w:r>
        <w:rPr>
          <w:rFonts w:hint="eastAsia" w:ascii="仿宋_GB2312" w:eastAsia="仿宋_GB2312"/>
          <w:sz w:val="30"/>
          <w:szCs w:val="30"/>
        </w:rPr>
        <w:t>；</w:t>
      </w:r>
      <w:r>
        <w:rPr>
          <w:rFonts w:hint="eastAsia" w:ascii="仿宋_GB2312" w:eastAsia="仿宋_GB2312"/>
          <w:sz w:val="30"/>
          <w:szCs w:val="30"/>
          <w:lang w:eastAsia="zh-CN"/>
        </w:rPr>
        <w:t>截止时间</w:t>
      </w:r>
      <w:r>
        <w:rPr>
          <w:rFonts w:hint="eastAsia" w:ascii="仿宋_GB2312" w:eastAsia="仿宋_GB2312"/>
          <w:sz w:val="30"/>
          <w:szCs w:val="30"/>
        </w:rPr>
        <w:t>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8月8日上午8:00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spacing w:line="360" w:lineRule="auto"/>
        <w:ind w:firstLine="675" w:firstLineChars="225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2、</w:t>
      </w:r>
      <w:r>
        <w:rPr>
          <w:rFonts w:hint="eastAsia" w:ascii="仿宋_GB2312" w:eastAsia="仿宋_GB2312"/>
          <w:sz w:val="30"/>
          <w:szCs w:val="30"/>
          <w:lang w:eastAsia="zh-CN"/>
        </w:rPr>
        <w:t>线下，报专用邮箱：</w:t>
      </w:r>
      <w:r>
        <w:rPr>
          <w:rFonts w:hint="eastAsia" w:ascii="仿宋_GB2312" w:eastAsia="仿宋_GB2312"/>
          <w:sz w:val="30"/>
          <w:szCs w:val="30"/>
          <w:lang w:eastAsia="zh-CN"/>
        </w:rPr>
        <w:fldChar w:fldCharType="begin"/>
      </w:r>
      <w:r>
        <w:rPr>
          <w:rFonts w:hint="eastAsia" w:ascii="仿宋_GB2312" w:eastAsia="仿宋_GB2312"/>
          <w:sz w:val="30"/>
          <w:szCs w:val="30"/>
          <w:lang w:eastAsia="zh-CN"/>
        </w:rPr>
        <w:instrText xml:space="preserve"> HYPERLINK "mailto:dyzy009@163.com，截止时间2022年1月" </w:instrText>
      </w:r>
      <w:r>
        <w:rPr>
          <w:rFonts w:hint="eastAsia" w:ascii="仿宋_GB2312" w:eastAsia="仿宋_GB2312"/>
          <w:sz w:val="30"/>
          <w:szCs w:val="30"/>
          <w:lang w:eastAsia="zh-CN"/>
        </w:rPr>
        <w:fldChar w:fldCharType="separate"/>
      </w:r>
      <w:r>
        <w:rPr>
          <w:rFonts w:hint="eastAsia" w:ascii="仿宋_GB2312" w:eastAsia="仿宋_GB2312"/>
          <w:sz w:val="30"/>
          <w:szCs w:val="30"/>
          <w:lang w:eastAsia="zh-CN"/>
        </w:rPr>
        <w:t>dyzy009@163.com，截止时间</w:t>
      </w:r>
      <w:r>
        <w:rPr>
          <w:rFonts w:hint="eastAsia" w:ascii="仿宋_GB2312" w:eastAsia="仿宋_GB2312"/>
          <w:sz w:val="30"/>
          <w:szCs w:val="30"/>
        </w:rPr>
        <w:t>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8月8日上午8:00</w:t>
      </w:r>
      <w:r>
        <w:rPr>
          <w:rFonts w:hint="eastAsia" w:ascii="仿宋_GB2312" w:eastAsia="仿宋_GB2312"/>
          <w:sz w:val="30"/>
          <w:szCs w:val="30"/>
          <w:lang w:eastAsia="zh-CN"/>
        </w:rPr>
        <w:fldChar w:fldCharType="end"/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spacing w:line="360" w:lineRule="auto"/>
        <w:ind w:firstLine="675" w:firstLineChars="225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3、</w:t>
      </w:r>
      <w:r>
        <w:rPr>
          <w:rFonts w:hint="eastAsia" w:ascii="仿宋_GB2312" w:eastAsia="仿宋_GB2312"/>
          <w:sz w:val="30"/>
          <w:szCs w:val="30"/>
        </w:rPr>
        <w:t>有意投标的单位可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  <w:lang w:eastAsia="zh-CN"/>
        </w:rPr>
        <w:t>提前与</w:t>
      </w:r>
      <w:r>
        <w:rPr>
          <w:rFonts w:hint="eastAsia" w:ascii="仿宋_GB2312" w:eastAsia="仿宋_GB2312"/>
          <w:sz w:val="30"/>
          <w:szCs w:val="30"/>
        </w:rPr>
        <w:t>本公司</w:t>
      </w:r>
      <w:r>
        <w:rPr>
          <w:rFonts w:hint="eastAsia" w:ascii="仿宋_GB2312" w:eastAsia="仿宋_GB2312"/>
          <w:sz w:val="30"/>
          <w:szCs w:val="30"/>
          <w:lang w:eastAsia="zh-CN"/>
        </w:rPr>
        <w:t>生产管理</w:t>
      </w:r>
      <w:r>
        <w:rPr>
          <w:rFonts w:hint="eastAsia" w:ascii="仿宋_GB2312" w:eastAsia="仿宋_GB2312"/>
          <w:sz w:val="30"/>
          <w:szCs w:val="30"/>
        </w:rPr>
        <w:t>部取得进一步的信息或技术交流。</w:t>
      </w:r>
    </w:p>
    <w:p>
      <w:pPr>
        <w:snapToGrid/>
        <w:spacing w:before="0" w:beforeAutospacing="0" w:after="0" w:afterAutospacing="0" w:line="560" w:lineRule="exact"/>
        <w:ind w:firstLine="600" w:firstLineChars="200"/>
        <w:jc w:val="left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七、</w:t>
      </w:r>
      <w:r>
        <w:rPr>
          <w:rFonts w:eastAsia="黑体"/>
          <w:b w:val="0"/>
          <w:i w:val="0"/>
          <w:caps w:val="0"/>
          <w:spacing w:val="0"/>
          <w:w w:val="100"/>
          <w:sz w:val="30"/>
          <w:szCs w:val="30"/>
        </w:rPr>
        <w:t> 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其</w:t>
      </w:r>
      <w:r>
        <w:rPr>
          <w:rFonts w:eastAsia="黑体"/>
          <w:b w:val="0"/>
          <w:i w:val="0"/>
          <w:caps w:val="0"/>
          <w:spacing w:val="0"/>
          <w:w w:val="100"/>
          <w:sz w:val="30"/>
          <w:szCs w:val="30"/>
        </w:rPr>
        <w:t> 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他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：</w:t>
      </w:r>
    </w:p>
    <w:p>
      <w:pPr>
        <w:snapToGrid/>
        <w:spacing w:before="0" w:beforeAutospacing="0" w:after="0" w:afterAutospacing="0" w:line="560" w:lineRule="exact"/>
        <w:ind w:firstLine="675" w:firstLineChars="225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1、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施工工期：材料、设备到场且满足施工条件后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5日历天施工完毕；</w:t>
      </w:r>
    </w:p>
    <w:p>
      <w:pPr>
        <w:snapToGrid/>
        <w:spacing w:before="0" w:beforeAutospacing="0" w:after="0" w:afterAutospacing="0" w:line="560" w:lineRule="exact"/>
        <w:ind w:firstLine="675" w:firstLineChars="225"/>
        <w:jc w:val="both"/>
        <w:textAlignment w:val="baseline"/>
        <w:rPr>
          <w:rFonts w:ascii="黑体" w:eastAsia="黑体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八、</w:t>
      </w:r>
      <w:r>
        <w:rPr>
          <w:rFonts w:eastAsia="黑体"/>
          <w:b w:val="0"/>
          <w:i w:val="0"/>
          <w:caps w:val="0"/>
          <w:spacing w:val="0"/>
          <w:w w:val="100"/>
          <w:sz w:val="30"/>
          <w:szCs w:val="30"/>
        </w:rPr>
        <w:t> 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联系方式：</w:t>
      </w:r>
    </w:p>
    <w:p>
      <w:pPr>
        <w:snapToGrid/>
        <w:spacing w:before="0" w:beforeAutospacing="0" w:after="0" w:afterAutospacing="0" w:line="560" w:lineRule="exact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联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 xml:space="preserve"> 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系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 xml:space="preserve"> 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人：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郑经理       安经理      </w:t>
      </w:r>
    </w:p>
    <w:p>
      <w:pPr>
        <w:snapToGrid/>
        <w:spacing w:before="0" w:beforeAutospacing="0" w:after="0" w:afterAutospacing="0" w:line="560" w:lineRule="exact"/>
        <w:ind w:firstLine="2400" w:firstLineChars="8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13127274866  13583857706</w:t>
      </w:r>
    </w:p>
    <w:p>
      <w:pPr>
        <w:snapToGrid/>
        <w:spacing w:before="0" w:beforeAutospacing="0" w:after="0" w:afterAutospacing="0" w:line="560" w:lineRule="exact"/>
        <w:ind w:firstLine="2400" w:firstLineChars="8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高经理       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张经理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   </w:t>
      </w:r>
    </w:p>
    <w:p>
      <w:pPr>
        <w:snapToGrid/>
        <w:spacing w:before="0" w:beforeAutospacing="0" w:after="0" w:afterAutospacing="0" w:line="560" w:lineRule="exact"/>
        <w:ind w:firstLine="1800" w:firstLineChars="6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13563823376  13705382602  </w:t>
      </w:r>
    </w:p>
    <w:p>
      <w:pPr>
        <w:widowControl/>
        <w:snapToGrid/>
        <w:spacing w:before="0" w:beforeAutospacing="0" w:after="0" w:afterAutospacing="0" w:line="560" w:lineRule="exact"/>
        <w:ind w:firstLine="600" w:firstLineChars="200"/>
        <w:jc w:val="left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单位名称：山东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岱岳制盐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有限公司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br w:type="textWrapping"/>
      </w:r>
      <w:r>
        <w:rPr>
          <w:rFonts w:eastAsia="仿宋_GB2312"/>
          <w:b w:val="0"/>
          <w:i w:val="0"/>
          <w:caps w:val="0"/>
          <w:spacing w:val="0"/>
          <w:w w:val="100"/>
          <w:sz w:val="30"/>
          <w:szCs w:val="30"/>
        </w:rPr>
        <w:t>    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 xml:space="preserve">  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单位地址：泰安市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岱岳区大汶口石膏工业园区</w:t>
      </w:r>
    </w:p>
    <w:p>
      <w:pPr>
        <w:pStyle w:val="2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</w:p>
    <w:p>
      <w:pPr>
        <w:pStyle w:val="2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</w:p>
    <w:p>
      <w:pPr>
        <w:pStyle w:val="2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</w:p>
    <w:p>
      <w:pPr>
        <w:pStyle w:val="2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</w:p>
    <w:p>
      <w:pPr>
        <w:pStyle w:val="2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</w:p>
    <w:p>
      <w:pPr>
        <w:snapToGrid/>
        <w:spacing w:before="0" w:beforeAutospacing="0" w:after="0" w:afterAutospacing="0" w:line="240" w:lineRule="auto"/>
        <w:ind w:firstLine="6080" w:firstLineChars="1900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202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年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月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日</w:t>
      </w:r>
    </w:p>
    <w:p>
      <w:pPr>
        <w:pStyle w:val="2"/>
        <w:snapToGrid/>
        <w:spacing w:before="0" w:beforeAutospacing="0" w:after="0" w:afterAutospacing="0" w:line="240" w:lineRule="auto"/>
        <w:ind w:left="0" w:leftChars="0" w:firstLine="0" w:firstLineChars="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1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eastAsia="仿宋_GB2312"/>
          <w:b w:val="0"/>
          <w:i w:val="0"/>
          <w:caps w:val="0"/>
          <w:spacing w:val="0"/>
          <w:w w:val="100"/>
          <w:sz w:val="18"/>
          <w:szCs w:val="22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  <w:t>附表：报价单</w:t>
      </w:r>
    </w:p>
    <w:tbl>
      <w:tblPr>
        <w:tblStyle w:val="7"/>
        <w:tblpPr w:leftFromText="180" w:rightFromText="180" w:vertAnchor="text" w:horzAnchor="page" w:tblpX="1690" w:tblpY="230"/>
        <w:tblOverlap w:val="never"/>
        <w:tblW w:w="8800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248"/>
        <w:gridCol w:w="932"/>
        <w:gridCol w:w="2400"/>
        <w:gridCol w:w="1863"/>
        <w:gridCol w:w="1584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800" w:type="dxa"/>
            <w:gridSpan w:val="6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  <w:t>山东岱岳制盐有限公司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  <w:t>供热中心1#锅炉空预器及省煤器疏通项目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zh-CN"/>
              </w:rPr>
            </w:pPr>
            <w:r>
              <w:rPr>
                <w:rFonts w:hint="eastAsia" w:ascii="宋体" w:hAnsi="宋体"/>
                <w:b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  <w:t>报价单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800" w:type="dxa"/>
            <w:gridSpan w:val="6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800" w:type="dxa"/>
            <w:gridSpan w:val="6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021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报价单位：</w:t>
            </w:r>
          </w:p>
        </w:tc>
        <w:tc>
          <w:tcPr>
            <w:tcW w:w="6779" w:type="dxa"/>
            <w:gridSpan w:val="4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21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  <w:tc>
          <w:tcPr>
            <w:tcW w:w="6779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0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项目名称：</w:t>
            </w:r>
          </w:p>
        </w:tc>
        <w:tc>
          <w:tcPr>
            <w:tcW w:w="677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供热中心1#锅炉空预器及省煤器疏通项目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  <w:tc>
          <w:tcPr>
            <w:tcW w:w="677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80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   报价内容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0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报价内容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数量（单位）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总价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(元）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空预器及省煤器疏通项目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1宗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</w:tr>
    </w:tbl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center"/>
        <w:textAlignment w:val="center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center"/>
        <w:textAlignment w:val="center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                 </w:t>
      </w: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center"/>
        <w:textAlignment w:val="center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                 费用总计：                             </w:t>
      </w: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center"/>
        <w:textAlignment w:val="center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                         施工单位（盖章）：</w:t>
      </w: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center"/>
        <w:textAlignment w:val="center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                                 </w:t>
      </w: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center"/>
        <w:textAlignment w:val="center"/>
        <w:rPr>
          <w:rFonts w:hint="default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                        2023年   月   日</w:t>
      </w:r>
    </w:p>
    <w:sectPr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FDFDD2"/>
    <w:multiLevelType w:val="singleLevel"/>
    <w:tmpl w:val="C6FDFDD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D3611B5"/>
    <w:multiLevelType w:val="singleLevel"/>
    <w:tmpl w:val="2D3611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YjYxNzIwZWYwMTExNzc0OTgwMzc5MTI0MWRhZTcifQ=="/>
  </w:docVars>
  <w:rsids>
    <w:rsidRoot w:val="45C10B5F"/>
    <w:rsid w:val="017F12D4"/>
    <w:rsid w:val="01E3241E"/>
    <w:rsid w:val="022F74DC"/>
    <w:rsid w:val="03B91101"/>
    <w:rsid w:val="07D71CEE"/>
    <w:rsid w:val="08070D6B"/>
    <w:rsid w:val="08445E66"/>
    <w:rsid w:val="09DA5520"/>
    <w:rsid w:val="0D1A2A65"/>
    <w:rsid w:val="0EC030DD"/>
    <w:rsid w:val="0F091391"/>
    <w:rsid w:val="0F1861D4"/>
    <w:rsid w:val="100A0345"/>
    <w:rsid w:val="13BB58AD"/>
    <w:rsid w:val="140D24DD"/>
    <w:rsid w:val="143332F5"/>
    <w:rsid w:val="16E23DFB"/>
    <w:rsid w:val="176D2836"/>
    <w:rsid w:val="19B82418"/>
    <w:rsid w:val="1BA17A2A"/>
    <w:rsid w:val="228B098C"/>
    <w:rsid w:val="24180157"/>
    <w:rsid w:val="246B40C1"/>
    <w:rsid w:val="24B66377"/>
    <w:rsid w:val="25BF247D"/>
    <w:rsid w:val="27F73392"/>
    <w:rsid w:val="2B854CEE"/>
    <w:rsid w:val="2BA0116E"/>
    <w:rsid w:val="2C813014"/>
    <w:rsid w:val="2EF00CBC"/>
    <w:rsid w:val="2FB96356"/>
    <w:rsid w:val="30D37E45"/>
    <w:rsid w:val="318F22B0"/>
    <w:rsid w:val="32991881"/>
    <w:rsid w:val="34862330"/>
    <w:rsid w:val="36D55FE6"/>
    <w:rsid w:val="36F81E25"/>
    <w:rsid w:val="37584AFD"/>
    <w:rsid w:val="375877D0"/>
    <w:rsid w:val="37E72A62"/>
    <w:rsid w:val="39793197"/>
    <w:rsid w:val="39F53665"/>
    <w:rsid w:val="3BC245AF"/>
    <w:rsid w:val="3D222B40"/>
    <w:rsid w:val="40AE5174"/>
    <w:rsid w:val="42BB3724"/>
    <w:rsid w:val="431C6069"/>
    <w:rsid w:val="43E5717F"/>
    <w:rsid w:val="445B7D72"/>
    <w:rsid w:val="45C10B5F"/>
    <w:rsid w:val="475F1FDB"/>
    <w:rsid w:val="4995105C"/>
    <w:rsid w:val="4A6D4EB4"/>
    <w:rsid w:val="4EBD15FA"/>
    <w:rsid w:val="4EEF2101"/>
    <w:rsid w:val="50067498"/>
    <w:rsid w:val="50A672A6"/>
    <w:rsid w:val="51B701A5"/>
    <w:rsid w:val="553C4353"/>
    <w:rsid w:val="55EE615F"/>
    <w:rsid w:val="56020701"/>
    <w:rsid w:val="599A10C9"/>
    <w:rsid w:val="5ABD4099"/>
    <w:rsid w:val="5B266605"/>
    <w:rsid w:val="5D3D574E"/>
    <w:rsid w:val="5DBB7DAF"/>
    <w:rsid w:val="5EF45D66"/>
    <w:rsid w:val="5F9040D2"/>
    <w:rsid w:val="6061339D"/>
    <w:rsid w:val="60956DB9"/>
    <w:rsid w:val="619D030E"/>
    <w:rsid w:val="625051A3"/>
    <w:rsid w:val="63D602A9"/>
    <w:rsid w:val="64C9520C"/>
    <w:rsid w:val="65CF594F"/>
    <w:rsid w:val="669929D9"/>
    <w:rsid w:val="676E33F4"/>
    <w:rsid w:val="68E24AEE"/>
    <w:rsid w:val="693A6AAD"/>
    <w:rsid w:val="6B106DB8"/>
    <w:rsid w:val="6BD60081"/>
    <w:rsid w:val="6D272B23"/>
    <w:rsid w:val="6F8C790A"/>
    <w:rsid w:val="71870DF3"/>
    <w:rsid w:val="72C95E21"/>
    <w:rsid w:val="748218CD"/>
    <w:rsid w:val="76332B34"/>
    <w:rsid w:val="7A067F11"/>
    <w:rsid w:val="7DC91981"/>
    <w:rsid w:val="7E3D6026"/>
    <w:rsid w:val="7E7E10FB"/>
    <w:rsid w:val="7FC4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unhideWhenUsed/>
    <w:qFormat/>
    <w:uiPriority w:val="99"/>
    <w:pPr>
      <w:ind w:firstLine="420" w:firstLineChars="200"/>
    </w:pPr>
  </w:style>
  <w:style w:type="paragraph" w:styleId="5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6">
    <w:name w:val="Body Text First Indent 2"/>
    <w:basedOn w:val="5"/>
    <w:unhideWhenUsed/>
    <w:qFormat/>
    <w:uiPriority w:val="99"/>
    <w:pPr>
      <w:tabs>
        <w:tab w:val="left" w:pos="6615"/>
      </w:tabs>
      <w:ind w:firstLine="420"/>
    </w:pPr>
    <w:rPr>
      <w:rFonts w:ascii="Calibri" w:hAnsi="Calibri" w:eastAsia="宋体" w:cs="Times New Roman"/>
      <w:spacing w:val="6"/>
      <w:szCs w:val="21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1277</Words>
  <Characters>1449</Characters>
  <Lines>0</Lines>
  <Paragraphs>0</Paragraphs>
  <TotalTime>7</TotalTime>
  <ScaleCrop>false</ScaleCrop>
  <LinksUpToDate>false</LinksUpToDate>
  <CharactersWithSpaces>1689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2021-08-02T07:38:00Z</dcterms:created>
  <dc:creator>烟叶儿</dc:creator>
  <cp:lastModifiedBy>张毅</cp:lastModifiedBy>
  <cp:lastPrinted>2023-07-28T06:50:00Z</cp:lastPrinted>
  <dcterms:modified xsi:type="dcterms:W3CDTF">2023-08-06T08:02:28Z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091DDAECA722471C9350C3F94238431E</vt:lpwstr>
  </property>
</Properties>
</file>